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3799C" w14:textId="1FDD07D6" w:rsidR="00F731F3" w:rsidRPr="00977DB9" w:rsidRDefault="007F7C5E" w:rsidP="00F731F3">
      <w:pPr>
        <w:shd w:val="clear" w:color="auto" w:fill="FFFFFF"/>
        <w:spacing w:before="100" w:beforeAutospacing="1" w:after="0" w:line="240" w:lineRule="auto"/>
        <w:rPr>
          <w:b/>
          <w:bCs/>
        </w:rPr>
      </w:pPr>
      <w:r>
        <w:rPr>
          <w:b/>
          <w:bCs/>
        </w:rPr>
        <w:t>Et si vous imaginiez demain avec nous ?</w:t>
      </w:r>
    </w:p>
    <w:p w14:paraId="2974EEEF" w14:textId="77777777" w:rsidR="00977DB9" w:rsidRPr="00977DB9" w:rsidRDefault="007F7C5E" w:rsidP="00977DB9">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977DB9">
        <w:rPr>
          <w:rFonts w:asciiTheme="minorHAnsi" w:eastAsiaTheme="minorHAnsi" w:hAnsiTheme="minorHAnsi" w:cstheme="minorBidi"/>
          <w:sz w:val="22"/>
          <w:szCs w:val="22"/>
          <w:lang w:eastAsia="en-US"/>
        </w:rPr>
        <w:t>Rejoindre le Département des Pyrénées Atlantiques</w:t>
      </w:r>
    </w:p>
    <w:p w14:paraId="0B5204A6" w14:textId="77777777" w:rsidR="00977DB9" w:rsidRPr="00977DB9" w:rsidRDefault="007F7C5E" w:rsidP="00977DB9">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977DB9">
        <w:rPr>
          <w:rFonts w:asciiTheme="minorHAnsi" w:eastAsiaTheme="minorHAnsi" w:hAnsiTheme="minorHAnsi" w:cstheme="minorBidi"/>
          <w:sz w:val="22"/>
          <w:szCs w:val="22"/>
          <w:lang w:eastAsia="en-US"/>
        </w:rPr>
        <w:t>C’est intégrer une collectivité de 2 500 agents qui travaillent ensemble au déploiement de politiques publiques innovantes en matière de solidarités humaines et territoriales.</w:t>
      </w:r>
    </w:p>
    <w:p w14:paraId="33B28D5A" w14:textId="77777777" w:rsidR="00977DB9" w:rsidRPr="00977DB9" w:rsidRDefault="007F7C5E" w:rsidP="00977DB9">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977DB9">
        <w:rPr>
          <w:rFonts w:asciiTheme="minorHAnsi" w:eastAsiaTheme="minorHAnsi" w:hAnsiTheme="minorHAnsi" w:cstheme="minorBidi"/>
          <w:sz w:val="22"/>
          <w:szCs w:val="22"/>
          <w:lang w:eastAsia="en-US"/>
        </w:rPr>
        <w:t xml:space="preserve">C’est bâtir son avenir professionnel basé sur la compétence et la mobilité.  </w:t>
      </w:r>
    </w:p>
    <w:p w14:paraId="4E78FFE6" w14:textId="63E595AD" w:rsidR="007F7C5E" w:rsidRDefault="007F7C5E" w:rsidP="00977DB9">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977DB9">
        <w:rPr>
          <w:rFonts w:asciiTheme="minorHAnsi" w:eastAsiaTheme="minorHAnsi" w:hAnsiTheme="minorHAnsi" w:cstheme="minorBidi"/>
          <w:sz w:val="22"/>
          <w:szCs w:val="22"/>
          <w:lang w:eastAsia="en-US"/>
        </w:rPr>
        <w:t>C’est la possibilité d’allier l’emploi à un cadre de vie sans égal entre Océan Atlantique et Pyrénées.</w:t>
      </w:r>
    </w:p>
    <w:p w14:paraId="0F5547FE" w14:textId="77777777" w:rsidR="00977DB9" w:rsidRPr="00977DB9" w:rsidRDefault="00977DB9" w:rsidP="00977DB9">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p>
    <w:p w14:paraId="1EB6C8BF" w14:textId="77777777" w:rsidR="00F731F3" w:rsidRPr="007F7C5E" w:rsidRDefault="00F731F3" w:rsidP="00F731F3">
      <w:pPr>
        <w:autoSpaceDE w:val="0"/>
        <w:autoSpaceDN w:val="0"/>
        <w:adjustRightInd w:val="0"/>
        <w:spacing w:after="0" w:line="240" w:lineRule="auto"/>
        <w:rPr>
          <w:rFonts w:ascii="Calibri" w:hAnsi="Calibri" w:cs="Calibri"/>
          <w:color w:val="000000"/>
          <w14:ligatures w14:val="standardContextual"/>
        </w:rPr>
      </w:pPr>
      <w:r w:rsidRPr="007F7C5E">
        <w:rPr>
          <w:rFonts w:ascii="Calibri" w:hAnsi="Calibri" w:cs="Calibri"/>
          <w:color w:val="000000"/>
          <w14:ligatures w14:val="standardContextual"/>
        </w:rPr>
        <w:t xml:space="preserve">Au sein de la Direction des Relations Humaines, le Service Gestion de l’Agent assure la gestion administrative des 2600 agents du Département des Pyrénées-Atlantiques (fonctionnaires territoriaux et agents contractuels : carrière, rémunération, protection sociale, gestion des temps), ainsi que des élus. Il se compose de la </w:t>
      </w:r>
      <w:r w:rsidRPr="007F7C5E">
        <w:rPr>
          <w:rFonts w:ascii="Calibri" w:hAnsi="Calibri" w:cs="Calibri"/>
          <w:b/>
          <w:bCs/>
          <w:color w:val="000000"/>
          <w14:ligatures w14:val="standardContextual"/>
        </w:rPr>
        <w:t xml:space="preserve">Mission Carrière (1 responsable et 9 gestionnaires, 2 assistantes et 1 chargé d’études et de projet « gestion des temps »), </w:t>
      </w:r>
      <w:r w:rsidRPr="007F7C5E">
        <w:rPr>
          <w:rFonts w:ascii="Calibri" w:hAnsi="Calibri" w:cs="Calibri"/>
          <w:color w:val="000000"/>
          <w14:ligatures w14:val="standardContextual"/>
        </w:rPr>
        <w:t xml:space="preserve">de la Mission Rémunération (1 responsable et 8 gestionnaires) et d’une Equipe (3 gestionnaires) de gestion intégrée des agents contractuels. </w:t>
      </w:r>
    </w:p>
    <w:p w14:paraId="65400A25" w14:textId="77777777" w:rsidR="00F731F3" w:rsidRDefault="00F731F3" w:rsidP="00F731F3">
      <w:pPr>
        <w:pStyle w:val="Default"/>
        <w:rPr>
          <w:rFonts w:ascii="Calibri" w:hAnsi="Calibri" w:cs="Calibri"/>
          <w:sz w:val="22"/>
          <w:szCs w:val="22"/>
        </w:rPr>
      </w:pPr>
      <w:r w:rsidRPr="007F7C5E">
        <w:rPr>
          <w:rFonts w:ascii="Calibri" w:hAnsi="Calibri" w:cs="Calibri"/>
          <w:sz w:val="22"/>
          <w:szCs w:val="22"/>
        </w:rPr>
        <w:t>Différents projets structurants sont engagés par la DRH et ses services et ayant pour objectif une modernisation des outils et des procédures, dont la gestion électronique des documents (GED) pour aller vers une dématérialisation des dossiers individuels des agents.</w:t>
      </w:r>
    </w:p>
    <w:p w14:paraId="0D60B349" w14:textId="77777777" w:rsidR="00F731F3" w:rsidRDefault="00F731F3" w:rsidP="007F7C5E">
      <w:pPr>
        <w:rPr>
          <w:b/>
          <w:bCs/>
        </w:rPr>
      </w:pPr>
    </w:p>
    <w:p w14:paraId="12FDE722" w14:textId="4E770FB7" w:rsidR="007F7C5E" w:rsidRPr="00F731F3" w:rsidRDefault="00F731F3" w:rsidP="007F7C5E">
      <w:pPr>
        <w:rPr>
          <w:rFonts w:ascii="Calibri" w:hAnsi="Calibri" w:cs="Calibri"/>
          <w:color w:val="000000"/>
          <w14:ligatures w14:val="standardContextual"/>
        </w:rPr>
      </w:pPr>
      <w:r w:rsidRPr="00F731F3">
        <w:rPr>
          <w:rFonts w:ascii="Calibri" w:hAnsi="Calibri" w:cs="Calibri"/>
          <w:color w:val="000000"/>
          <w14:ligatures w14:val="standardContextual"/>
        </w:rPr>
        <w:t>Dans ce cadre, le</w:t>
      </w:r>
      <w:r w:rsidR="007F7C5E" w:rsidRPr="00F731F3">
        <w:rPr>
          <w:rFonts w:ascii="Calibri" w:hAnsi="Calibri" w:cs="Calibri"/>
          <w:color w:val="000000"/>
          <w14:ligatures w14:val="standardContextual"/>
        </w:rPr>
        <w:t xml:space="preserve"> Département des Pyrénées-Atlantiques recherche</w:t>
      </w:r>
    </w:p>
    <w:p w14:paraId="70E88FD7" w14:textId="77777777" w:rsidR="007F7C5E" w:rsidRDefault="007F7C5E" w:rsidP="007F7C5E">
      <w:pPr>
        <w:pStyle w:val="Default"/>
      </w:pPr>
    </w:p>
    <w:p w14:paraId="4BE740C9" w14:textId="2123150C" w:rsidR="007F7C5E" w:rsidRDefault="007F7C5E" w:rsidP="007F7C5E">
      <w:pPr>
        <w:pStyle w:val="Default"/>
        <w:rPr>
          <w:b/>
          <w:bCs/>
          <w:sz w:val="23"/>
          <w:szCs w:val="23"/>
        </w:rPr>
      </w:pPr>
      <w:r w:rsidRPr="007F7C5E">
        <w:rPr>
          <w:rFonts w:asciiTheme="minorHAnsi" w:hAnsiTheme="minorHAnsi" w:cstheme="minorBidi"/>
          <w:b/>
          <w:bCs/>
          <w:color w:val="auto"/>
          <w:sz w:val="22"/>
          <w:szCs w:val="22"/>
          <w14:ligatures w14:val="none"/>
        </w:rPr>
        <w:t>RESPONSABLE DE LA MISSION CARRIERE (F/H)</w:t>
      </w:r>
      <w:r>
        <w:rPr>
          <w:b/>
          <w:bCs/>
          <w:sz w:val="23"/>
          <w:szCs w:val="23"/>
        </w:rPr>
        <w:t xml:space="preserve"> </w:t>
      </w:r>
    </w:p>
    <w:p w14:paraId="46555705" w14:textId="1109EEC2" w:rsidR="007F7C5E" w:rsidRPr="007F7C5E" w:rsidRDefault="007F7C5E" w:rsidP="00F731F3">
      <w:pPr>
        <w:pStyle w:val="Default"/>
        <w:rPr>
          <w:rFonts w:asciiTheme="minorHAnsi" w:hAnsiTheme="minorHAnsi" w:cstheme="minorBidi"/>
          <w:color w:val="auto"/>
          <w:sz w:val="22"/>
          <w:szCs w:val="22"/>
          <w14:ligatures w14:val="none"/>
        </w:rPr>
      </w:pPr>
      <w:r w:rsidRPr="007F7C5E">
        <w:rPr>
          <w:rFonts w:asciiTheme="minorHAnsi" w:hAnsiTheme="minorHAnsi" w:cstheme="minorBidi"/>
          <w:color w:val="auto"/>
          <w:sz w:val="22"/>
          <w:szCs w:val="22"/>
          <w14:ligatures w14:val="none"/>
        </w:rPr>
        <w:t xml:space="preserve">Cadre d'emplois des attachés (Catégorie A) </w:t>
      </w:r>
    </w:p>
    <w:p w14:paraId="76430E91" w14:textId="77777777" w:rsidR="007F7C5E" w:rsidRPr="00F731F3" w:rsidRDefault="007F7C5E" w:rsidP="007F7C5E">
      <w:pPr>
        <w:pStyle w:val="Default"/>
        <w:rPr>
          <w:rFonts w:ascii="Calibri" w:hAnsi="Calibri" w:cs="Calibri"/>
          <w:color w:val="auto"/>
          <w:sz w:val="22"/>
          <w:szCs w:val="22"/>
          <w14:ligatures w14:val="none"/>
        </w:rPr>
      </w:pPr>
    </w:p>
    <w:p w14:paraId="090B9FCA" w14:textId="1A55C82F" w:rsidR="007F7C5E" w:rsidRPr="00F731F3" w:rsidRDefault="007F7C5E" w:rsidP="007F7C5E">
      <w:pPr>
        <w:autoSpaceDE w:val="0"/>
        <w:autoSpaceDN w:val="0"/>
        <w:adjustRightInd w:val="0"/>
        <w:spacing w:after="0" w:line="240" w:lineRule="auto"/>
        <w:rPr>
          <w:rFonts w:ascii="Calibri" w:hAnsi="Calibri" w:cs="Calibri"/>
        </w:rPr>
      </w:pPr>
      <w:r>
        <w:rPr>
          <w:rFonts w:ascii="Calibri" w:hAnsi="Calibri" w:cs="Calibri"/>
        </w:rPr>
        <w:t xml:space="preserve">Vous mettez en œuvre, </w:t>
      </w:r>
      <w:r w:rsidRPr="007F7C5E">
        <w:rPr>
          <w:rFonts w:ascii="Calibri" w:hAnsi="Calibri" w:cs="Calibri"/>
        </w:rPr>
        <w:t>suiv</w:t>
      </w:r>
      <w:r w:rsidRPr="00F731F3">
        <w:rPr>
          <w:rFonts w:ascii="Calibri" w:hAnsi="Calibri" w:cs="Calibri"/>
        </w:rPr>
        <w:t>ez</w:t>
      </w:r>
      <w:r w:rsidRPr="007F7C5E">
        <w:rPr>
          <w:rFonts w:ascii="Calibri" w:hAnsi="Calibri" w:cs="Calibri"/>
        </w:rPr>
        <w:t xml:space="preserve"> et contrôle</w:t>
      </w:r>
      <w:r w:rsidRPr="00F731F3">
        <w:rPr>
          <w:rFonts w:ascii="Calibri" w:hAnsi="Calibri" w:cs="Calibri"/>
        </w:rPr>
        <w:t>z</w:t>
      </w:r>
      <w:r w:rsidRPr="007F7C5E">
        <w:rPr>
          <w:rFonts w:ascii="Calibri" w:hAnsi="Calibri" w:cs="Calibri"/>
        </w:rPr>
        <w:t xml:space="preserve"> l’application des décisions en matière de gestion des ressources humaines résultant du statut, ainsi que de la politique de gestion des ressources humaines de la collectivité, en matière de carrière et d’absences pour raison de santé des agents du Département</w:t>
      </w:r>
      <w:r w:rsidRPr="00F731F3">
        <w:rPr>
          <w:rFonts w:ascii="Calibri" w:hAnsi="Calibri" w:cs="Calibri"/>
        </w:rPr>
        <w:t>, conseillez et apportez votre expertise dans ces domaines.</w:t>
      </w:r>
    </w:p>
    <w:p w14:paraId="336DBA8A" w14:textId="6AA630EB" w:rsidR="007F7C5E" w:rsidRPr="00F731F3" w:rsidRDefault="007F7C5E" w:rsidP="007F7C5E">
      <w:pPr>
        <w:autoSpaceDE w:val="0"/>
        <w:autoSpaceDN w:val="0"/>
        <w:adjustRightInd w:val="0"/>
        <w:spacing w:after="0" w:line="240" w:lineRule="auto"/>
        <w:rPr>
          <w:rFonts w:ascii="Calibri" w:hAnsi="Calibri" w:cs="Calibri"/>
        </w:rPr>
      </w:pPr>
      <w:r w:rsidRPr="00F731F3">
        <w:rPr>
          <w:rFonts w:ascii="Calibri" w:hAnsi="Calibri" w:cs="Calibri"/>
        </w:rPr>
        <w:t xml:space="preserve">Chargé de la veille </w:t>
      </w:r>
      <w:r w:rsidRPr="007F7C5E">
        <w:rPr>
          <w:rFonts w:ascii="Calibri" w:hAnsi="Calibri" w:cs="Calibri"/>
        </w:rPr>
        <w:t>statutaire, la gestion des carrières et de la protection sociale des agents du Département</w:t>
      </w:r>
      <w:r w:rsidRPr="00F731F3">
        <w:rPr>
          <w:rFonts w:ascii="Calibri" w:hAnsi="Calibri" w:cs="Calibri"/>
        </w:rPr>
        <w:t xml:space="preserve">, vous veillez à la bonne application de la </w:t>
      </w:r>
      <w:r w:rsidRPr="007F7C5E">
        <w:rPr>
          <w:rFonts w:ascii="Calibri" w:hAnsi="Calibri" w:cs="Calibri"/>
        </w:rPr>
        <w:t xml:space="preserve">législation statutaire relative à la carrière, à la protection sociale à la retraite et </w:t>
      </w:r>
      <w:r w:rsidRPr="00F731F3">
        <w:rPr>
          <w:rFonts w:ascii="Calibri" w:hAnsi="Calibri" w:cs="Calibri"/>
        </w:rPr>
        <w:t xml:space="preserve">la </w:t>
      </w:r>
      <w:r w:rsidRPr="007F7C5E">
        <w:rPr>
          <w:rFonts w:ascii="Calibri" w:hAnsi="Calibri" w:cs="Calibri"/>
        </w:rPr>
        <w:t>gestion des temps</w:t>
      </w:r>
      <w:r w:rsidRPr="00F731F3">
        <w:rPr>
          <w:rFonts w:ascii="Calibri" w:hAnsi="Calibri" w:cs="Calibri"/>
        </w:rPr>
        <w:t xml:space="preserve">, à la bonne tenue des </w:t>
      </w:r>
      <w:r w:rsidRPr="007F7C5E">
        <w:rPr>
          <w:rFonts w:ascii="Calibri" w:hAnsi="Calibri" w:cs="Calibri"/>
        </w:rPr>
        <w:t>dossiers individuels des agents</w:t>
      </w:r>
      <w:r w:rsidRPr="00F731F3">
        <w:rPr>
          <w:rFonts w:ascii="Calibri" w:hAnsi="Calibri" w:cs="Calibri"/>
        </w:rPr>
        <w:t xml:space="preserve"> et à la conformité des</w:t>
      </w:r>
      <w:r w:rsidRPr="007F7C5E">
        <w:rPr>
          <w:rFonts w:ascii="Calibri" w:hAnsi="Calibri" w:cs="Calibri"/>
        </w:rPr>
        <w:t xml:space="preserve"> opérations liées aux campagnes annuelles</w:t>
      </w:r>
      <w:r w:rsidRPr="00F731F3">
        <w:rPr>
          <w:rFonts w:ascii="Calibri" w:hAnsi="Calibri" w:cs="Calibri"/>
        </w:rPr>
        <w:t xml:space="preserve">. </w:t>
      </w:r>
    </w:p>
    <w:p w14:paraId="493D1B11" w14:textId="212380FF" w:rsidR="007F7C5E" w:rsidRPr="00F731F3" w:rsidRDefault="007F7C5E" w:rsidP="007F7C5E">
      <w:pPr>
        <w:autoSpaceDE w:val="0"/>
        <w:autoSpaceDN w:val="0"/>
        <w:adjustRightInd w:val="0"/>
        <w:spacing w:after="0" w:line="240" w:lineRule="auto"/>
        <w:rPr>
          <w:rFonts w:ascii="Calibri" w:hAnsi="Calibri" w:cs="Calibri"/>
        </w:rPr>
      </w:pPr>
      <w:r w:rsidRPr="00F731F3">
        <w:rPr>
          <w:rFonts w:ascii="Calibri" w:hAnsi="Calibri" w:cs="Calibri"/>
        </w:rPr>
        <w:t xml:space="preserve">Expert en matière de statut, vous conseillez la hiérarchie, informez les managers et agents sur la réglementation et préparez les projets </w:t>
      </w:r>
      <w:r w:rsidRPr="007F7C5E">
        <w:rPr>
          <w:rFonts w:ascii="Calibri" w:hAnsi="Calibri" w:cs="Calibri"/>
        </w:rPr>
        <w:t>de délibérations pour les séances de l’Assemblée départementale et de la Commission Permanente</w:t>
      </w:r>
      <w:r w:rsidRPr="00F731F3">
        <w:rPr>
          <w:rFonts w:ascii="Calibri" w:hAnsi="Calibri" w:cs="Calibri"/>
        </w:rPr>
        <w:t xml:space="preserve">. </w:t>
      </w:r>
    </w:p>
    <w:p w14:paraId="45B72BB1" w14:textId="55562CF3" w:rsidR="007F7C5E" w:rsidRPr="00F731F3" w:rsidRDefault="007F7C5E" w:rsidP="007F7C5E">
      <w:pPr>
        <w:autoSpaceDE w:val="0"/>
        <w:autoSpaceDN w:val="0"/>
        <w:adjustRightInd w:val="0"/>
        <w:spacing w:after="0" w:line="240" w:lineRule="auto"/>
        <w:rPr>
          <w:rFonts w:ascii="Calibri" w:hAnsi="Calibri" w:cs="Calibri"/>
        </w:rPr>
      </w:pPr>
      <w:r w:rsidRPr="00F731F3">
        <w:rPr>
          <w:rFonts w:ascii="Calibri" w:hAnsi="Calibri" w:cs="Calibri"/>
        </w:rPr>
        <w:t xml:space="preserve">Vous contribuez à </w:t>
      </w:r>
      <w:r w:rsidR="00F731F3" w:rsidRPr="007F7C5E">
        <w:rPr>
          <w:rFonts w:ascii="Calibri" w:hAnsi="Calibri" w:cs="Calibri"/>
        </w:rPr>
        <w:t>l'évolution de la politique RH en transversalité avec les autres cadres de la DRH et en lien avec les référents DTN</w:t>
      </w:r>
      <w:r w:rsidR="00F731F3" w:rsidRPr="00F731F3">
        <w:rPr>
          <w:rFonts w:ascii="Calibri" w:hAnsi="Calibri" w:cs="Calibri"/>
        </w:rPr>
        <w:t xml:space="preserve"> et proposez </w:t>
      </w:r>
      <w:r w:rsidR="00F731F3" w:rsidRPr="007F7C5E">
        <w:rPr>
          <w:rFonts w:ascii="Calibri" w:hAnsi="Calibri" w:cs="Calibri"/>
        </w:rPr>
        <w:t>des évolutions de l'outil SIRH en articulation avec les évolutions du statut et de la politique RH de la collectivité</w:t>
      </w:r>
      <w:r w:rsidR="00F731F3" w:rsidRPr="00F731F3">
        <w:rPr>
          <w:rFonts w:ascii="Calibri" w:hAnsi="Calibri" w:cs="Calibri"/>
        </w:rPr>
        <w:t>.</w:t>
      </w:r>
    </w:p>
    <w:p w14:paraId="7BEEB2C2" w14:textId="461AE682" w:rsidR="00F731F3" w:rsidRPr="007F7C5E" w:rsidRDefault="00F731F3" w:rsidP="007F7C5E">
      <w:pPr>
        <w:autoSpaceDE w:val="0"/>
        <w:autoSpaceDN w:val="0"/>
        <w:adjustRightInd w:val="0"/>
        <w:spacing w:after="0" w:line="240" w:lineRule="auto"/>
        <w:rPr>
          <w:rFonts w:ascii="Calibri" w:hAnsi="Calibri" w:cs="Calibri"/>
        </w:rPr>
      </w:pPr>
      <w:r w:rsidRPr="00F731F3">
        <w:rPr>
          <w:rFonts w:ascii="Calibri" w:hAnsi="Calibri" w:cs="Calibri"/>
        </w:rPr>
        <w:t xml:space="preserve">En charge du dialogue social, </w:t>
      </w:r>
      <w:r>
        <w:rPr>
          <w:rFonts w:ascii="Calibri" w:hAnsi="Calibri" w:cs="Calibri"/>
        </w:rPr>
        <w:t xml:space="preserve">vous préparez les </w:t>
      </w:r>
      <w:r w:rsidRPr="00F731F3">
        <w:rPr>
          <w:rFonts w:ascii="Calibri" w:hAnsi="Calibri" w:cs="Calibri"/>
          <w:color w:val="000000"/>
          <w14:ligatures w14:val="standardContextual"/>
        </w:rPr>
        <w:t>rapports (commissions de travail du comité social territorial et comité social territorial)</w:t>
      </w:r>
      <w:r>
        <w:rPr>
          <w:rFonts w:ascii="Calibri" w:hAnsi="Calibri" w:cs="Calibri"/>
          <w:color w:val="000000"/>
          <w14:ligatures w14:val="standardContextual"/>
        </w:rPr>
        <w:t xml:space="preserve">, participez </w:t>
      </w:r>
      <w:r w:rsidRPr="00F731F3">
        <w:rPr>
          <w:rFonts w:ascii="Calibri" w:hAnsi="Calibri" w:cs="Calibri"/>
          <w:color w:val="000000"/>
          <w14:ligatures w14:val="standardContextual"/>
        </w:rPr>
        <w:t>aux réunions des dialogues de gestion</w:t>
      </w:r>
      <w:r>
        <w:rPr>
          <w:rFonts w:ascii="Calibri" w:hAnsi="Calibri" w:cs="Calibri"/>
          <w:color w:val="000000"/>
          <w14:ligatures w14:val="standardContextual"/>
        </w:rPr>
        <w:t xml:space="preserve">, </w:t>
      </w:r>
      <w:r w:rsidRPr="00F731F3">
        <w:rPr>
          <w:rFonts w:ascii="Calibri" w:hAnsi="Calibri" w:cs="Calibri"/>
          <w:color w:val="000000"/>
          <w14:ligatures w14:val="standardContextual"/>
        </w:rPr>
        <w:t>à l’organisation et déroulement des élections professionnelles et</w:t>
      </w:r>
      <w:r>
        <w:rPr>
          <w:rFonts w:ascii="Calibri" w:hAnsi="Calibri" w:cs="Calibri"/>
          <w:color w:val="000000"/>
          <w14:ligatures w14:val="standardContextual"/>
        </w:rPr>
        <w:t xml:space="preserve"> mettez à jour </w:t>
      </w:r>
      <w:r w:rsidRPr="00F731F3">
        <w:rPr>
          <w:rFonts w:ascii="Calibri" w:hAnsi="Calibri" w:cs="Calibri"/>
          <w:color w:val="000000"/>
          <w14:ligatures w14:val="standardContextual"/>
        </w:rPr>
        <w:t>la composition CAP/CCP</w:t>
      </w:r>
      <w:r>
        <w:rPr>
          <w:rFonts w:ascii="Calibri" w:hAnsi="Calibri" w:cs="Calibri"/>
          <w:color w:val="000000"/>
          <w14:ligatures w14:val="standardContextual"/>
        </w:rPr>
        <w:t>.</w:t>
      </w:r>
    </w:p>
    <w:p w14:paraId="00B8BAA2" w14:textId="77777777" w:rsidR="007F7C5E" w:rsidRDefault="007F7C5E" w:rsidP="007F7C5E">
      <w:pPr>
        <w:autoSpaceDE w:val="0"/>
        <w:autoSpaceDN w:val="0"/>
        <w:adjustRightInd w:val="0"/>
        <w:spacing w:after="0" w:line="240" w:lineRule="auto"/>
        <w:rPr>
          <w:rFonts w:ascii="Aptos" w:hAnsi="Aptos"/>
          <w:sz w:val="24"/>
          <w:szCs w:val="24"/>
          <w14:ligatures w14:val="standardContextual"/>
        </w:rPr>
      </w:pPr>
    </w:p>
    <w:p w14:paraId="3857DA96" w14:textId="13608675" w:rsidR="007F7C5E" w:rsidRDefault="00F731F3" w:rsidP="007F7C5E">
      <w:pPr>
        <w:pStyle w:val="Default"/>
        <w:rPr>
          <w:rFonts w:ascii="Calibri" w:hAnsi="Calibri" w:cs="Calibri"/>
          <w:sz w:val="22"/>
          <w:szCs w:val="22"/>
        </w:rPr>
      </w:pPr>
      <w:r>
        <w:rPr>
          <w:rFonts w:ascii="Calibri" w:hAnsi="Calibri" w:cs="Calibri"/>
          <w:sz w:val="22"/>
          <w:szCs w:val="22"/>
        </w:rPr>
        <w:t xml:space="preserve">Autonome, disponible et réactif, </w:t>
      </w:r>
      <w:r w:rsidRPr="00F731F3">
        <w:rPr>
          <w:rFonts w:ascii="Calibri" w:hAnsi="Calibri" w:cs="Calibri"/>
          <w:sz w:val="22"/>
          <w:szCs w:val="22"/>
        </w:rPr>
        <w:t>vous justifiez d’une solide expérience similaire</w:t>
      </w:r>
      <w:r>
        <w:rPr>
          <w:rFonts w:ascii="Calibri" w:hAnsi="Calibri" w:cs="Calibri"/>
          <w:sz w:val="22"/>
          <w:szCs w:val="22"/>
        </w:rPr>
        <w:t xml:space="preserve"> et maîtrisez </w:t>
      </w:r>
      <w:r w:rsidRPr="00F731F3">
        <w:rPr>
          <w:rFonts w:ascii="Calibri" w:hAnsi="Calibri" w:cs="Calibri"/>
          <w:sz w:val="22"/>
          <w:szCs w:val="22"/>
        </w:rPr>
        <w:t>l’environnement territorial, le fonctionnement et processus de décision de l’Institution départementale</w:t>
      </w:r>
      <w:r>
        <w:rPr>
          <w:rFonts w:ascii="Calibri" w:hAnsi="Calibri" w:cs="Calibri"/>
          <w:sz w:val="22"/>
          <w:szCs w:val="22"/>
        </w:rPr>
        <w:t>, les</w:t>
      </w:r>
      <w:r w:rsidRPr="00F731F3">
        <w:rPr>
          <w:rFonts w:ascii="Calibri" w:hAnsi="Calibri" w:cs="Calibri"/>
          <w:sz w:val="22"/>
          <w:szCs w:val="22"/>
        </w:rPr>
        <w:t xml:space="preserve"> </w:t>
      </w:r>
      <w:r w:rsidRPr="00F731F3">
        <w:rPr>
          <w:rFonts w:ascii="Calibri" w:hAnsi="Calibri" w:cs="Calibri"/>
          <w:sz w:val="22"/>
          <w:szCs w:val="22"/>
        </w:rPr>
        <w:t>outils informatiques bureautiques de base (Word, Excel, PowerPoint, Internet)</w:t>
      </w:r>
      <w:r>
        <w:rPr>
          <w:rFonts w:ascii="Calibri" w:hAnsi="Calibri" w:cs="Calibri"/>
          <w:sz w:val="22"/>
          <w:szCs w:val="22"/>
        </w:rPr>
        <w:t xml:space="preserve">, </w:t>
      </w:r>
      <w:r w:rsidRPr="00F731F3">
        <w:rPr>
          <w:rFonts w:ascii="Calibri" w:hAnsi="Calibri" w:cs="Calibri"/>
          <w:sz w:val="22"/>
          <w:szCs w:val="22"/>
        </w:rPr>
        <w:t>le statut de la fonction publique territoriale, ainsi que les procédures et les acteurs relatifs à la gestion statutaire des agents</w:t>
      </w:r>
      <w:r w:rsidRPr="00F731F3">
        <w:rPr>
          <w:rFonts w:ascii="Calibri" w:hAnsi="Calibri" w:cs="Calibri"/>
          <w:sz w:val="22"/>
          <w:szCs w:val="22"/>
        </w:rPr>
        <w:t xml:space="preserve">, ainsi que les </w:t>
      </w:r>
      <w:r w:rsidRPr="00F731F3">
        <w:rPr>
          <w:rFonts w:ascii="Calibri" w:hAnsi="Calibri" w:cs="Calibri"/>
          <w:sz w:val="22"/>
          <w:szCs w:val="22"/>
        </w:rPr>
        <w:t xml:space="preserve">outils de gestion du personnel et </w:t>
      </w:r>
      <w:r w:rsidRPr="00F731F3">
        <w:rPr>
          <w:rFonts w:ascii="Calibri" w:hAnsi="Calibri" w:cs="Calibri"/>
          <w:sz w:val="22"/>
          <w:szCs w:val="22"/>
        </w:rPr>
        <w:t>le</w:t>
      </w:r>
      <w:r w:rsidRPr="00F731F3">
        <w:rPr>
          <w:rFonts w:ascii="Calibri" w:hAnsi="Calibri" w:cs="Calibri"/>
          <w:sz w:val="22"/>
          <w:szCs w:val="22"/>
        </w:rPr>
        <w:t xml:space="preserve"> logiciel SEDIT-RH</w:t>
      </w:r>
      <w:r>
        <w:rPr>
          <w:rFonts w:ascii="Calibri" w:hAnsi="Calibri" w:cs="Calibri"/>
          <w:sz w:val="22"/>
          <w:szCs w:val="22"/>
        </w:rPr>
        <w:t xml:space="preserve">. </w:t>
      </w:r>
      <w:r w:rsidRPr="00F731F3">
        <w:rPr>
          <w:rFonts w:ascii="Calibri" w:hAnsi="Calibri" w:cs="Calibri"/>
          <w:sz w:val="22"/>
          <w:szCs w:val="22"/>
        </w:rPr>
        <w:t>Rompu au management,</w:t>
      </w:r>
      <w:r>
        <w:rPr>
          <w:rFonts w:ascii="Calibri" w:hAnsi="Calibri" w:cs="Calibri"/>
          <w:sz w:val="22"/>
          <w:szCs w:val="22"/>
        </w:rPr>
        <w:t xml:space="preserve"> vous savez</w:t>
      </w:r>
      <w:r w:rsidRPr="00977DB9">
        <w:rPr>
          <w:rFonts w:ascii="Calibri" w:hAnsi="Calibri" w:cs="Calibri"/>
          <w:sz w:val="22"/>
          <w:szCs w:val="22"/>
        </w:rPr>
        <w:t xml:space="preserve"> </w:t>
      </w:r>
      <w:r w:rsidRPr="00F731F3">
        <w:rPr>
          <w:rFonts w:ascii="Calibri" w:hAnsi="Calibri" w:cs="Calibri"/>
          <w:sz w:val="22"/>
          <w:szCs w:val="22"/>
        </w:rPr>
        <w:t>fédérer une équipe</w:t>
      </w:r>
      <w:r w:rsidRPr="00977DB9">
        <w:rPr>
          <w:rFonts w:ascii="Calibri" w:hAnsi="Calibri" w:cs="Calibri"/>
          <w:sz w:val="22"/>
          <w:szCs w:val="22"/>
        </w:rPr>
        <w:t xml:space="preserve">, </w:t>
      </w:r>
      <w:r w:rsidR="00977DB9" w:rsidRPr="00977DB9">
        <w:rPr>
          <w:rFonts w:ascii="Calibri" w:hAnsi="Calibri" w:cs="Calibri"/>
          <w:sz w:val="22"/>
          <w:szCs w:val="22"/>
        </w:rPr>
        <w:t xml:space="preserve">conduire des réunions et négociations, prioriser et </w:t>
      </w:r>
      <w:r w:rsidR="00977DB9" w:rsidRPr="00F731F3">
        <w:rPr>
          <w:rFonts w:ascii="Calibri" w:hAnsi="Calibri" w:cs="Calibri"/>
          <w:sz w:val="22"/>
          <w:szCs w:val="22"/>
        </w:rPr>
        <w:t>travailler en transversalité et en mode projet</w:t>
      </w:r>
      <w:r w:rsidR="00977DB9" w:rsidRPr="00977DB9">
        <w:rPr>
          <w:rFonts w:ascii="Calibri" w:hAnsi="Calibri" w:cs="Calibri"/>
          <w:sz w:val="22"/>
          <w:szCs w:val="22"/>
        </w:rPr>
        <w:t xml:space="preserve">. </w:t>
      </w:r>
      <w:r w:rsidR="00977DB9">
        <w:rPr>
          <w:rFonts w:ascii="Calibri" w:hAnsi="Calibri" w:cs="Calibri"/>
          <w:sz w:val="22"/>
          <w:szCs w:val="22"/>
        </w:rPr>
        <w:t xml:space="preserve">Force de proposition, vous êtes </w:t>
      </w:r>
      <w:r w:rsidR="00977DB9">
        <w:rPr>
          <w:rFonts w:ascii="Calibri" w:hAnsi="Calibri" w:cs="Calibri"/>
          <w:sz w:val="22"/>
          <w:szCs w:val="22"/>
        </w:rPr>
        <w:lastRenderedPageBreak/>
        <w:t xml:space="preserve">respectueux des </w:t>
      </w:r>
      <w:r w:rsidR="00977DB9" w:rsidRPr="00F731F3">
        <w:rPr>
          <w:rFonts w:ascii="Calibri" w:hAnsi="Calibri" w:cs="Calibri"/>
          <w:sz w:val="22"/>
          <w:szCs w:val="22"/>
        </w:rPr>
        <w:t>délais</w:t>
      </w:r>
      <w:r w:rsidR="00977DB9" w:rsidRPr="00977DB9">
        <w:rPr>
          <w:rFonts w:ascii="Calibri" w:hAnsi="Calibri" w:cs="Calibri"/>
          <w:sz w:val="22"/>
          <w:szCs w:val="22"/>
        </w:rPr>
        <w:t xml:space="preserve"> et des </w:t>
      </w:r>
      <w:r w:rsidR="00977DB9" w:rsidRPr="00F731F3">
        <w:rPr>
          <w:rFonts w:ascii="Calibri" w:hAnsi="Calibri" w:cs="Calibri"/>
          <w:sz w:val="22"/>
          <w:szCs w:val="22"/>
        </w:rPr>
        <w:t>obligations de discrétion et de confidentialité</w:t>
      </w:r>
      <w:r w:rsidR="00977DB9" w:rsidRPr="00977DB9">
        <w:rPr>
          <w:rFonts w:ascii="Calibri" w:hAnsi="Calibri" w:cs="Calibri"/>
          <w:sz w:val="22"/>
          <w:szCs w:val="22"/>
        </w:rPr>
        <w:t xml:space="preserve"> et faites preuve de qualités relationnelles et pédagogiques.</w:t>
      </w:r>
    </w:p>
    <w:p w14:paraId="00D1CC0F" w14:textId="77777777" w:rsidR="00977DB9" w:rsidRDefault="00977DB9" w:rsidP="007F7C5E">
      <w:pPr>
        <w:pStyle w:val="Default"/>
        <w:rPr>
          <w:rFonts w:ascii="Calibri" w:hAnsi="Calibri" w:cs="Calibri"/>
          <w:sz w:val="22"/>
          <w:szCs w:val="22"/>
        </w:rPr>
      </w:pPr>
    </w:p>
    <w:p w14:paraId="6571D9AA" w14:textId="262ECBE5" w:rsidR="00977DB9" w:rsidRDefault="00977DB9" w:rsidP="007F7C5E">
      <w:pPr>
        <w:pStyle w:val="Default"/>
        <w:rPr>
          <w:rFonts w:ascii="Calibri" w:hAnsi="Calibri" w:cs="Calibri"/>
          <w:sz w:val="22"/>
          <w:szCs w:val="22"/>
        </w:rPr>
      </w:pPr>
      <w:r>
        <w:rPr>
          <w:rFonts w:ascii="Calibri" w:hAnsi="Calibri" w:cs="Calibri"/>
          <w:sz w:val="22"/>
          <w:szCs w:val="22"/>
        </w:rPr>
        <w:t xml:space="preserve">Pour nous rejoindre, postulez avant le 16/03/2024 en cliquant sur le lien suivant : </w:t>
      </w:r>
      <w:hyperlink r:id="rId5" w:history="1">
        <w:r w:rsidRPr="009A07A2">
          <w:rPr>
            <w:rStyle w:val="Lienhypertexte"/>
            <w:rFonts w:ascii="Calibri" w:hAnsi="Calibri" w:cs="Calibri"/>
            <w:sz w:val="22"/>
            <w:szCs w:val="22"/>
          </w:rPr>
          <w:t>https://le64.fr/00483-responsable-de-la-mission-carriere</w:t>
        </w:r>
      </w:hyperlink>
      <w:r>
        <w:rPr>
          <w:rFonts w:ascii="Calibri" w:hAnsi="Calibri" w:cs="Calibri"/>
          <w:sz w:val="22"/>
          <w:szCs w:val="22"/>
        </w:rPr>
        <w:t xml:space="preserve"> </w:t>
      </w:r>
    </w:p>
    <w:p w14:paraId="49263A55" w14:textId="77777777" w:rsidR="00F731F3" w:rsidRDefault="00F731F3" w:rsidP="007F7C5E">
      <w:pPr>
        <w:pStyle w:val="Default"/>
        <w:rPr>
          <w:rFonts w:ascii="Calibri" w:hAnsi="Calibri" w:cs="Calibri"/>
          <w:sz w:val="22"/>
          <w:szCs w:val="22"/>
        </w:rPr>
      </w:pPr>
    </w:p>
    <w:p w14:paraId="2F95B51C" w14:textId="77777777" w:rsidR="00F731F3" w:rsidRPr="00F731F3" w:rsidRDefault="00F731F3" w:rsidP="007F7C5E">
      <w:pPr>
        <w:pStyle w:val="Default"/>
        <w:rPr>
          <w:rFonts w:ascii="Calibri" w:hAnsi="Calibri" w:cs="Calibri"/>
          <w:sz w:val="22"/>
          <w:szCs w:val="22"/>
        </w:rPr>
      </w:pPr>
    </w:p>
    <w:p w14:paraId="26BFEAE6" w14:textId="77777777" w:rsidR="00F731F3" w:rsidRPr="00F731F3" w:rsidRDefault="00F731F3" w:rsidP="00F731F3">
      <w:pPr>
        <w:autoSpaceDE w:val="0"/>
        <w:autoSpaceDN w:val="0"/>
        <w:adjustRightInd w:val="0"/>
        <w:spacing w:after="0" w:line="240" w:lineRule="auto"/>
        <w:rPr>
          <w:rFonts w:ascii="Calibri" w:hAnsi="Calibri" w:cs="Calibri"/>
          <w:color w:val="000000"/>
          <w14:ligatures w14:val="standardContextual"/>
        </w:rPr>
      </w:pPr>
    </w:p>
    <w:p w14:paraId="070EC029" w14:textId="786F819F" w:rsidR="00556B06" w:rsidRDefault="00556B06" w:rsidP="007F7C5E"/>
    <w:sectPr w:rsidR="00556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ptos">
    <w:altName w:val="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CFA87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A9E87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B16C08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325EB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94009190">
    <w:abstractNumId w:val="1"/>
  </w:num>
  <w:num w:numId="2" w16cid:durableId="1159230673">
    <w:abstractNumId w:val="3"/>
  </w:num>
  <w:num w:numId="3" w16cid:durableId="1514606693">
    <w:abstractNumId w:val="2"/>
  </w:num>
  <w:num w:numId="4" w16cid:durableId="723673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5E"/>
    <w:rsid w:val="003D739C"/>
    <w:rsid w:val="00556B06"/>
    <w:rsid w:val="007F7C5E"/>
    <w:rsid w:val="00977DB9"/>
    <w:rsid w:val="009F441C"/>
    <w:rsid w:val="00F731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1E28"/>
  <w15:chartTrackingRefBased/>
  <w15:docId w15:val="{45B8059C-C415-4DAE-B4D7-F3EB08F1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C5E"/>
    <w:pPr>
      <w:spacing w:line="256"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F7C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7F7C5E"/>
    <w:pPr>
      <w:autoSpaceDE w:val="0"/>
      <w:autoSpaceDN w:val="0"/>
      <w:adjustRightInd w:val="0"/>
      <w:spacing w:after="0" w:line="240" w:lineRule="auto"/>
    </w:pPr>
    <w:rPr>
      <w:rFonts w:ascii="Tahoma" w:hAnsi="Tahoma" w:cs="Tahoma"/>
      <w:color w:val="000000"/>
      <w:kern w:val="0"/>
      <w:sz w:val="24"/>
      <w:szCs w:val="24"/>
    </w:rPr>
  </w:style>
  <w:style w:type="character" w:styleId="Lienhypertexte">
    <w:name w:val="Hyperlink"/>
    <w:basedOn w:val="Policepardfaut"/>
    <w:uiPriority w:val="99"/>
    <w:unhideWhenUsed/>
    <w:rsid w:val="00977DB9"/>
    <w:rPr>
      <w:color w:val="0563C1" w:themeColor="hyperlink"/>
      <w:u w:val="single"/>
    </w:rPr>
  </w:style>
  <w:style w:type="character" w:styleId="Mentionnonrsolue">
    <w:name w:val="Unresolved Mention"/>
    <w:basedOn w:val="Policepardfaut"/>
    <w:uiPriority w:val="99"/>
    <w:semiHidden/>
    <w:unhideWhenUsed/>
    <w:rsid w:val="00977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64.fr/00483-responsable-de-la-mission-carrier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619</Words>
  <Characters>3408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BAIL Amelie</dc:creator>
  <cp:keywords/>
  <dc:description/>
  <cp:lastModifiedBy>LE BAIL Amelie</cp:lastModifiedBy>
  <cp:revision>3</cp:revision>
  <dcterms:created xsi:type="dcterms:W3CDTF">2024-02-28T09:32:00Z</dcterms:created>
  <dcterms:modified xsi:type="dcterms:W3CDTF">2024-02-28T09:59:00Z</dcterms:modified>
</cp:coreProperties>
</file>