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450B" w14:textId="77777777" w:rsidR="00A874C0" w:rsidRPr="00152069" w:rsidRDefault="00A874C0" w:rsidP="00A874C0">
      <w:pPr>
        <w:rPr>
          <w:b/>
          <w:bCs/>
        </w:rPr>
      </w:pPr>
      <w:r w:rsidRPr="00152069">
        <w:rPr>
          <w:b/>
          <w:bCs/>
        </w:rPr>
        <w:t>La Communauté d’Agglomération Grand Calais Terres &amp; Mers recherche son prochain talent... Et si c’était vous ?</w:t>
      </w:r>
    </w:p>
    <w:p w14:paraId="7564740F" w14:textId="77777777" w:rsidR="00A874C0" w:rsidRPr="00152069" w:rsidRDefault="00A874C0" w:rsidP="00A874C0">
      <w:pPr>
        <w:rPr>
          <w:b/>
          <w:bCs/>
        </w:rPr>
      </w:pPr>
      <w:r w:rsidRPr="00152069">
        <w:rPr>
          <w:b/>
          <w:bCs/>
        </w:rPr>
        <w:t>Intégrer un établissement public de coopération intercommunale innovant où l’humain est le sens même de la mission et la transformation digitale son outil, cela vous tente ?</w:t>
      </w:r>
    </w:p>
    <w:p w14:paraId="29C56514" w14:textId="77777777" w:rsidR="00A874C0" w:rsidRDefault="00A874C0" w:rsidP="00A874C0">
      <w:r>
        <w:t>Située au cœur de la Côte d’Opale, proche du grand site National des Caps, siège du Tunnel sous la Manche et deuxième port mondial de voyageurs, Grand Calais Terres et Mers agit sur le développement environnemental touristique, culturel et sportif de l’agglomération. Elle gère également de nombreux équipements et services : conservatoire à rayonnement départemental, piscine patinoire, école d’art, base de voile, aéroport, zones d’activités économiques, aires d’accueil des gens du voyage, assainissement ...</w:t>
      </w:r>
    </w:p>
    <w:p w14:paraId="14C36D09" w14:textId="77777777" w:rsidR="00A874C0" w:rsidRDefault="00A874C0" w:rsidP="00A874C0">
      <w:pPr>
        <w:rPr>
          <w:b/>
          <w:bCs/>
        </w:rPr>
      </w:pPr>
      <w:r w:rsidRPr="00152069">
        <w:rPr>
          <w:b/>
          <w:bCs/>
        </w:rPr>
        <w:t>"Rejoignez-nous, on recrute"</w:t>
      </w:r>
    </w:p>
    <w:p w14:paraId="2D1ECB9A" w14:textId="77777777" w:rsidR="00A874C0" w:rsidRDefault="00A874C0" w:rsidP="00A874C0">
      <w:pPr>
        <w:rPr>
          <w:b/>
          <w:bCs/>
        </w:rPr>
      </w:pPr>
    </w:p>
    <w:p w14:paraId="56C45373" w14:textId="74812049" w:rsidR="00A874C0" w:rsidRDefault="00A874C0" w:rsidP="00A874C0">
      <w:pPr>
        <w:spacing w:after="0"/>
        <w:rPr>
          <w:b/>
          <w:bCs/>
        </w:rPr>
      </w:pPr>
      <w:r w:rsidRPr="00A874C0">
        <w:rPr>
          <w:b/>
          <w:bCs/>
        </w:rPr>
        <w:t>Chargé de mission relevés de terrain et intégration de données</w:t>
      </w:r>
      <w:r>
        <w:rPr>
          <w:b/>
          <w:bCs/>
        </w:rPr>
        <w:t xml:space="preserve"> </w:t>
      </w:r>
      <w:r w:rsidRPr="00A874C0">
        <w:rPr>
          <w:b/>
          <w:bCs/>
        </w:rPr>
        <w:t>(H/F)</w:t>
      </w:r>
    </w:p>
    <w:p w14:paraId="6B8AE055" w14:textId="3ACA12CC" w:rsidR="00A874C0" w:rsidRDefault="00A874C0" w:rsidP="00A874C0">
      <w:pPr>
        <w:spacing w:after="0"/>
      </w:pPr>
      <w:r w:rsidRPr="00A874C0">
        <w:t>Par voie contractuelle dans le cadre d’un contrat de projet d’une durée de 3 ans</w:t>
      </w:r>
    </w:p>
    <w:p w14:paraId="6714137D" w14:textId="77777777" w:rsidR="00A874C0" w:rsidRDefault="00A874C0" w:rsidP="00A874C0">
      <w:pPr>
        <w:spacing w:after="0"/>
      </w:pPr>
    </w:p>
    <w:p w14:paraId="31C0592A" w14:textId="1FDC2185" w:rsidR="00A874C0" w:rsidRDefault="00A874C0" w:rsidP="00A874C0">
      <w:pPr>
        <w:spacing w:after="0"/>
      </w:pPr>
      <w:r>
        <w:t>Vous êtes chargé de l’intégration et de la correction de données (DAO – SIG) pour garantir un niveau de précision de classe A pour les réseaux d’assainissement du territoire.</w:t>
      </w:r>
    </w:p>
    <w:p w14:paraId="0F137BF4" w14:textId="491B1F2D" w:rsidR="00A874C0" w:rsidRDefault="00A874C0" w:rsidP="00A874C0">
      <w:pPr>
        <w:spacing w:after="0"/>
      </w:pPr>
      <w:r>
        <w:t>L’évolution réglementaire de la réglementation anti-endommagement dite DT DICT, est venue fixer les échéances quant à la nécessaire précision concernant la localisation des réseaux tels que ceux de l’assainissement. Pour le 1</w:t>
      </w:r>
      <w:r w:rsidRPr="00A874C0">
        <w:rPr>
          <w:vertAlign w:val="superscript"/>
        </w:rPr>
        <w:t>er</w:t>
      </w:r>
      <w:r>
        <w:t xml:space="preserve"> janvier 2026, l’identification des réseaux non sensibles enterrés localisés en unité urbaine, doivent avoir atteint la classe de précision A, soit une précision inférieure à 40 cm.</w:t>
      </w:r>
    </w:p>
    <w:p w14:paraId="671030AF" w14:textId="77777777" w:rsidR="00A874C0" w:rsidRDefault="00A874C0" w:rsidP="00A874C0">
      <w:pPr>
        <w:spacing w:after="0"/>
      </w:pPr>
    </w:p>
    <w:p w14:paraId="539090E5" w14:textId="5720E05C" w:rsidR="00A874C0" w:rsidRDefault="00A874C0" w:rsidP="00A874C0">
      <w:pPr>
        <w:spacing w:after="0"/>
      </w:pPr>
      <w:r>
        <w:t>Cette mission a donc pour objectif précis d’assurer une géolocalisation répondant à la classe A, soit à corriger, à créer, à modifier l’ensemble des données relevant des réseaux d’assainissement sur le Système d’Information Géographique (S.I.G.) communautaire.</w:t>
      </w:r>
    </w:p>
    <w:p w14:paraId="438046C6" w14:textId="34F82098" w:rsidR="00A874C0" w:rsidRDefault="00A874C0" w:rsidP="00A874C0">
      <w:pPr>
        <w:spacing w:after="0"/>
      </w:pPr>
      <w:r>
        <w:t>Il s’agira donc de garantir la bonne gestion du patrimoine réseau assainissement dans le S.I.G., en assurant donc la collecte, l’intégration comme la saisie des données du réseau et des ouvrages connexes.</w:t>
      </w:r>
    </w:p>
    <w:p w14:paraId="6321BE9E" w14:textId="77777777" w:rsidR="00A874C0" w:rsidRDefault="00A874C0" w:rsidP="00A874C0">
      <w:pPr>
        <w:spacing w:after="0"/>
      </w:pPr>
    </w:p>
    <w:p w14:paraId="2B280168" w14:textId="58783CBC" w:rsidR="00A874C0" w:rsidRPr="00A874C0" w:rsidRDefault="00A874C0" w:rsidP="00A874C0">
      <w:pPr>
        <w:spacing w:after="0"/>
        <w:rPr>
          <w:b/>
          <w:bCs/>
        </w:rPr>
      </w:pPr>
      <w:r w:rsidRPr="00A874C0">
        <w:rPr>
          <w:b/>
          <w:bCs/>
        </w:rPr>
        <w:t>Dans ce cadre, vous devez :</w:t>
      </w:r>
    </w:p>
    <w:p w14:paraId="6706D5FC" w14:textId="77777777" w:rsidR="00A874C0" w:rsidRDefault="00A874C0" w:rsidP="00A874C0">
      <w:pPr>
        <w:pStyle w:val="Paragraphedeliste"/>
        <w:numPr>
          <w:ilvl w:val="0"/>
          <w:numId w:val="1"/>
        </w:numPr>
        <w:spacing w:after="0"/>
      </w:pPr>
      <w:r>
        <w:t xml:space="preserve">Avec le soutien des équipes du service SIG et Cycle de l’eau, saisir des données (digitaliser – numériser) via une application dédié existant, les données géographiques assainissement (bases de données géographiques et alphanumériques), soit via des relevés de terrain ou soit via l’intégration de plans établis par des prestataires extérieurs tel que les géomètres </w:t>
      </w:r>
    </w:p>
    <w:p w14:paraId="3AF991E4" w14:textId="77777777" w:rsidR="00A874C0" w:rsidRDefault="00A874C0" w:rsidP="00A874C0">
      <w:pPr>
        <w:pStyle w:val="Paragraphedeliste"/>
        <w:numPr>
          <w:ilvl w:val="0"/>
          <w:numId w:val="1"/>
        </w:numPr>
        <w:spacing w:after="0"/>
      </w:pPr>
      <w:r>
        <w:lastRenderedPageBreak/>
        <w:t xml:space="preserve">Veiller à la cohérence des données recueillies avec la réalité du terrain, ainsi qu’à la bonne articulation des données levées par les prestataires </w:t>
      </w:r>
    </w:p>
    <w:p w14:paraId="00780AD9" w14:textId="77777777" w:rsidR="00A874C0" w:rsidRDefault="00A874C0" w:rsidP="00A874C0">
      <w:pPr>
        <w:pStyle w:val="Paragraphedeliste"/>
        <w:numPr>
          <w:ilvl w:val="0"/>
          <w:numId w:val="1"/>
        </w:numPr>
        <w:spacing w:after="0"/>
      </w:pPr>
      <w:r>
        <w:t>Conforter la mise à jour du SIG Assainissement (vérifier l’exactitude des tracés présents dans le SIG, les corriger ou les compléter)</w:t>
      </w:r>
    </w:p>
    <w:p w14:paraId="03B3B854" w14:textId="77777777" w:rsidR="00A874C0" w:rsidRDefault="00A874C0" w:rsidP="00A874C0">
      <w:pPr>
        <w:pStyle w:val="Paragraphedeliste"/>
        <w:numPr>
          <w:ilvl w:val="0"/>
          <w:numId w:val="1"/>
        </w:numPr>
        <w:spacing w:after="0"/>
      </w:pPr>
      <w:r>
        <w:t>Réaliser des levés topographiques complémentaires</w:t>
      </w:r>
    </w:p>
    <w:p w14:paraId="71FA4747" w14:textId="77777777" w:rsidR="00A874C0" w:rsidRDefault="00A874C0" w:rsidP="00A874C0">
      <w:pPr>
        <w:pStyle w:val="Paragraphedeliste"/>
        <w:numPr>
          <w:ilvl w:val="0"/>
          <w:numId w:val="1"/>
        </w:numPr>
        <w:spacing w:after="0"/>
      </w:pPr>
      <w:r>
        <w:t xml:space="preserve">Vous </w:t>
      </w:r>
      <w:proofErr w:type="spellStart"/>
      <w:r>
        <w:t>appuyer</w:t>
      </w:r>
      <w:proofErr w:type="spellEnd"/>
      <w:r>
        <w:t xml:space="preserve"> sur les inspections télévisées réalisées et autres plans topo. </w:t>
      </w:r>
      <w:proofErr w:type="gramStart"/>
      <w:r>
        <w:t>ou</w:t>
      </w:r>
      <w:proofErr w:type="gramEnd"/>
      <w:r>
        <w:t xml:space="preserve"> de récolement</w:t>
      </w:r>
    </w:p>
    <w:p w14:paraId="120698B6" w14:textId="77777777" w:rsidR="00A874C0" w:rsidRDefault="00A874C0" w:rsidP="00A874C0">
      <w:pPr>
        <w:pStyle w:val="Paragraphedeliste"/>
        <w:numPr>
          <w:ilvl w:val="0"/>
          <w:numId w:val="1"/>
        </w:numPr>
        <w:spacing w:after="0"/>
      </w:pPr>
      <w:r>
        <w:t xml:space="preserve">Assister et faciliter le travail des services (exploitation notamment) en traitant les données, en éditant des documents graphiques et autres plans, et en réalisant des cartes thématiques, statistiques, </w:t>
      </w:r>
      <w:proofErr w:type="spellStart"/>
      <w:r>
        <w:t>etc</w:t>
      </w:r>
      <w:proofErr w:type="spellEnd"/>
    </w:p>
    <w:p w14:paraId="33ECFBE7" w14:textId="77777777" w:rsidR="00A874C0" w:rsidRDefault="00A874C0" w:rsidP="00A874C0">
      <w:pPr>
        <w:pStyle w:val="Paragraphedeliste"/>
        <w:numPr>
          <w:ilvl w:val="0"/>
          <w:numId w:val="1"/>
        </w:numPr>
        <w:spacing w:after="0"/>
      </w:pPr>
      <w:r>
        <w:t>Assurer la réalisation de cartographies et d’analyses en vue d’une aide à la décision</w:t>
      </w:r>
    </w:p>
    <w:p w14:paraId="18C8F5E8" w14:textId="77777777" w:rsidR="00A874C0" w:rsidRDefault="00A874C0" w:rsidP="00A874C0">
      <w:pPr>
        <w:pStyle w:val="Paragraphedeliste"/>
        <w:numPr>
          <w:ilvl w:val="0"/>
          <w:numId w:val="1"/>
        </w:numPr>
        <w:spacing w:after="0"/>
      </w:pPr>
      <w:r>
        <w:t>Réaliser des cartes / atlas</w:t>
      </w:r>
    </w:p>
    <w:p w14:paraId="55A809F7" w14:textId="708E72D6" w:rsidR="00A874C0" w:rsidRDefault="00A874C0" w:rsidP="00A874C0">
      <w:pPr>
        <w:pStyle w:val="Paragraphedeliste"/>
        <w:numPr>
          <w:ilvl w:val="0"/>
          <w:numId w:val="1"/>
        </w:numPr>
        <w:spacing w:after="0"/>
      </w:pPr>
      <w:r>
        <w:t>Créer des tableaux / extractions /analyses statistiques.</w:t>
      </w:r>
    </w:p>
    <w:p w14:paraId="2A932784" w14:textId="77777777" w:rsidR="00A874C0" w:rsidRDefault="00A874C0" w:rsidP="00A874C0">
      <w:pPr>
        <w:spacing w:after="0"/>
      </w:pPr>
    </w:p>
    <w:p w14:paraId="6A5FC42C" w14:textId="60B08CC2" w:rsidR="00A874C0" w:rsidRPr="00A874C0" w:rsidRDefault="00A874C0" w:rsidP="00A874C0">
      <w:pPr>
        <w:spacing w:after="0"/>
        <w:rPr>
          <w:b/>
          <w:bCs/>
        </w:rPr>
      </w:pPr>
      <w:r w:rsidRPr="00A874C0">
        <w:rPr>
          <w:b/>
          <w:bCs/>
        </w:rPr>
        <w:t>Votre profil :</w:t>
      </w:r>
    </w:p>
    <w:p w14:paraId="76F5C84A" w14:textId="1696248F" w:rsidR="00A874C0" w:rsidRDefault="00A874C0" w:rsidP="00A874C0">
      <w:pPr>
        <w:pStyle w:val="Paragraphedeliste"/>
        <w:numPr>
          <w:ilvl w:val="0"/>
          <w:numId w:val="1"/>
        </w:numPr>
        <w:spacing w:after="0"/>
      </w:pPr>
      <w:r>
        <w:t>Formation BAC +2 Technicien</w:t>
      </w:r>
    </w:p>
    <w:p w14:paraId="1613CC66" w14:textId="4B2EE604" w:rsidR="00A874C0" w:rsidRDefault="00A874C0" w:rsidP="00A874C0">
      <w:pPr>
        <w:pStyle w:val="Paragraphedeliste"/>
        <w:numPr>
          <w:ilvl w:val="0"/>
          <w:numId w:val="1"/>
        </w:numPr>
        <w:spacing w:after="0"/>
      </w:pPr>
      <w:r>
        <w:t>Expérience concrète souhaitée dans le traitement de l’information géographique (DAO – SIG) et expérience appréciée dans le domaine de l’eau (assainissement)</w:t>
      </w:r>
    </w:p>
    <w:p w14:paraId="10952DBD" w14:textId="51F58CC9" w:rsidR="00A874C0" w:rsidRDefault="00A874C0" w:rsidP="00A874C0">
      <w:pPr>
        <w:pStyle w:val="Paragraphedeliste"/>
        <w:numPr>
          <w:ilvl w:val="0"/>
          <w:numId w:val="1"/>
        </w:numPr>
        <w:spacing w:after="0"/>
      </w:pPr>
      <w:r>
        <w:t>Connaissance en cartographie / sémiologie cartographique, topographie et relevés de terrain</w:t>
      </w:r>
    </w:p>
    <w:p w14:paraId="4608667B" w14:textId="4B745172" w:rsidR="00A874C0" w:rsidRDefault="00A874C0" w:rsidP="00A874C0">
      <w:pPr>
        <w:pStyle w:val="Paragraphedeliste"/>
        <w:numPr>
          <w:ilvl w:val="0"/>
          <w:numId w:val="1"/>
        </w:numPr>
        <w:spacing w:after="0"/>
      </w:pPr>
      <w:r>
        <w:t>Connaissance des outils de DAO</w:t>
      </w:r>
    </w:p>
    <w:p w14:paraId="4B5046B6" w14:textId="771DAF84" w:rsidR="00A874C0" w:rsidRDefault="00A874C0" w:rsidP="00A874C0">
      <w:pPr>
        <w:pStyle w:val="Paragraphedeliste"/>
        <w:numPr>
          <w:ilvl w:val="0"/>
          <w:numId w:val="1"/>
        </w:numPr>
        <w:spacing w:after="0"/>
      </w:pPr>
      <w:r>
        <w:t>Connaissance des outils SIG et en particulier QGIS</w:t>
      </w:r>
    </w:p>
    <w:p w14:paraId="61B59FA3" w14:textId="72E00D6E" w:rsidR="00A874C0" w:rsidRDefault="00A874C0" w:rsidP="00A874C0">
      <w:pPr>
        <w:pStyle w:val="Paragraphedeliste"/>
        <w:numPr>
          <w:ilvl w:val="0"/>
          <w:numId w:val="1"/>
        </w:numPr>
        <w:spacing w:after="0"/>
      </w:pPr>
      <w:r>
        <w:t>Autonome, capacité d’analyse, sens de l’organisation, sens relationnel, force de propositions</w:t>
      </w:r>
    </w:p>
    <w:p w14:paraId="14B3A6B3" w14:textId="7ECE42C7" w:rsidR="00A874C0" w:rsidRDefault="00A874C0" w:rsidP="00A874C0">
      <w:pPr>
        <w:pStyle w:val="Paragraphedeliste"/>
        <w:numPr>
          <w:ilvl w:val="0"/>
          <w:numId w:val="1"/>
        </w:numPr>
        <w:spacing w:after="0"/>
      </w:pPr>
      <w:r>
        <w:t>Permis B obligatoire.</w:t>
      </w:r>
    </w:p>
    <w:p w14:paraId="78685450" w14:textId="77777777" w:rsidR="00A874C0" w:rsidRPr="00A874C0" w:rsidRDefault="00A874C0" w:rsidP="00A874C0">
      <w:pPr>
        <w:spacing w:after="0"/>
      </w:pPr>
    </w:p>
    <w:p w14:paraId="283AB1A9" w14:textId="77777777" w:rsidR="00A874C0" w:rsidRPr="00152069" w:rsidRDefault="00A874C0" w:rsidP="00A874C0">
      <w:pPr>
        <w:rPr>
          <w:b/>
          <w:bCs/>
        </w:rPr>
      </w:pPr>
      <w:r w:rsidRPr="00152069">
        <w:rPr>
          <w:b/>
          <w:bCs/>
        </w:rPr>
        <w:t>Vous vous reconnaissez dans ce profil ? Alors n’hésitez plus et rejoignez nos équipes.</w:t>
      </w:r>
    </w:p>
    <w:p w14:paraId="6EBE6D7E" w14:textId="77777777" w:rsidR="00A874C0" w:rsidRDefault="00A874C0" w:rsidP="00A874C0"/>
    <w:p w14:paraId="1A7B7775" w14:textId="77777777" w:rsidR="00A874C0" w:rsidRDefault="00A874C0" w:rsidP="00A874C0">
      <w:r w:rsidRPr="00152069">
        <w:rPr>
          <w:b/>
          <w:bCs/>
        </w:rPr>
        <w:t>Avantages :</w:t>
      </w:r>
      <w:r>
        <w:t xml:space="preserve"> IFSE, CIA annuel, tickets restaurant, participation employeur mutuelle et prévoyance labélisées, chèques vacances et avantages COS.</w:t>
      </w:r>
    </w:p>
    <w:p w14:paraId="0DA28093" w14:textId="77777777" w:rsidR="00A874C0" w:rsidRDefault="00A874C0" w:rsidP="00A874C0"/>
    <w:p w14:paraId="2E2B3C4E" w14:textId="25D76A72" w:rsidR="00A874C0" w:rsidRDefault="00A874C0" w:rsidP="00A874C0">
      <w:r>
        <w:t>Adresser votre candidature (CV, lettre de motivation, copie du dernier arrêté de position administrative et/ou attestation d’inscription sur liste d’aptitude) à Madame la Présidente, Communauté d’Agglomération Grand Calais Terres et Mers, Hôtel Communautaire - Service Recrutement, 76 Bd Gambetta, CS 40021, 62101 CALAIS CEDEX</w:t>
      </w:r>
      <w:r w:rsidR="004420F3">
        <w:t xml:space="preserve"> </w:t>
      </w:r>
      <w:r w:rsidR="004420F3" w:rsidRPr="004420F3">
        <w:t>ou par mail – recrutement@mairie-calais.fr</w:t>
      </w:r>
    </w:p>
    <w:p w14:paraId="4262D078" w14:textId="77777777" w:rsidR="005801C7" w:rsidRDefault="005801C7"/>
    <w:sectPr w:rsidR="00580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3007D"/>
    <w:multiLevelType w:val="hybridMultilevel"/>
    <w:tmpl w:val="F906EF84"/>
    <w:lvl w:ilvl="0" w:tplc="7DCA52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50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C0"/>
    <w:rsid w:val="004420F3"/>
    <w:rsid w:val="00490197"/>
    <w:rsid w:val="0050516A"/>
    <w:rsid w:val="005801C7"/>
    <w:rsid w:val="006266A3"/>
    <w:rsid w:val="00A56B16"/>
    <w:rsid w:val="00A874C0"/>
    <w:rsid w:val="00C84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EB86"/>
  <w15:chartTrackingRefBased/>
  <w15:docId w15:val="{90C9C986-87D1-4040-9494-1BCB1448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C0"/>
  </w:style>
  <w:style w:type="paragraph" w:styleId="Titre1">
    <w:name w:val="heading 1"/>
    <w:basedOn w:val="Normal"/>
    <w:next w:val="Normal"/>
    <w:link w:val="Titre1Car"/>
    <w:uiPriority w:val="9"/>
    <w:qFormat/>
    <w:rsid w:val="00A8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74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74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74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74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74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74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74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74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74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74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74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74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74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74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74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74C0"/>
    <w:rPr>
      <w:rFonts w:eastAsiaTheme="majorEastAsia" w:cstheme="majorBidi"/>
      <w:color w:val="272727" w:themeColor="text1" w:themeTint="D8"/>
    </w:rPr>
  </w:style>
  <w:style w:type="paragraph" w:styleId="Titre">
    <w:name w:val="Title"/>
    <w:basedOn w:val="Normal"/>
    <w:next w:val="Normal"/>
    <w:link w:val="TitreCar"/>
    <w:uiPriority w:val="10"/>
    <w:qFormat/>
    <w:rsid w:val="00A8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74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74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74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74C0"/>
    <w:pPr>
      <w:spacing w:before="160"/>
      <w:jc w:val="center"/>
    </w:pPr>
    <w:rPr>
      <w:i/>
      <w:iCs/>
      <w:color w:val="404040" w:themeColor="text1" w:themeTint="BF"/>
    </w:rPr>
  </w:style>
  <w:style w:type="character" w:customStyle="1" w:styleId="CitationCar">
    <w:name w:val="Citation Car"/>
    <w:basedOn w:val="Policepardfaut"/>
    <w:link w:val="Citation"/>
    <w:uiPriority w:val="29"/>
    <w:rsid w:val="00A874C0"/>
    <w:rPr>
      <w:i/>
      <w:iCs/>
      <w:color w:val="404040" w:themeColor="text1" w:themeTint="BF"/>
    </w:rPr>
  </w:style>
  <w:style w:type="paragraph" w:styleId="Paragraphedeliste">
    <w:name w:val="List Paragraph"/>
    <w:basedOn w:val="Normal"/>
    <w:uiPriority w:val="34"/>
    <w:qFormat/>
    <w:rsid w:val="00A874C0"/>
    <w:pPr>
      <w:ind w:left="720"/>
      <w:contextualSpacing/>
    </w:pPr>
  </w:style>
  <w:style w:type="character" w:styleId="Accentuationintense">
    <w:name w:val="Intense Emphasis"/>
    <w:basedOn w:val="Policepardfaut"/>
    <w:uiPriority w:val="21"/>
    <w:qFormat/>
    <w:rsid w:val="00A874C0"/>
    <w:rPr>
      <w:i/>
      <w:iCs/>
      <w:color w:val="0F4761" w:themeColor="accent1" w:themeShade="BF"/>
    </w:rPr>
  </w:style>
  <w:style w:type="paragraph" w:styleId="Citationintense">
    <w:name w:val="Intense Quote"/>
    <w:basedOn w:val="Normal"/>
    <w:next w:val="Normal"/>
    <w:link w:val="CitationintenseCar"/>
    <w:uiPriority w:val="30"/>
    <w:qFormat/>
    <w:rsid w:val="00A8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74C0"/>
    <w:rPr>
      <w:i/>
      <w:iCs/>
      <w:color w:val="0F4761" w:themeColor="accent1" w:themeShade="BF"/>
    </w:rPr>
  </w:style>
  <w:style w:type="character" w:styleId="Rfrenceintense">
    <w:name w:val="Intense Reference"/>
    <w:basedOn w:val="Policepardfaut"/>
    <w:uiPriority w:val="32"/>
    <w:qFormat/>
    <w:rsid w:val="00A87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3660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Mpublicite-3</dc:creator>
  <cp:keywords/>
  <dc:description/>
  <cp:lastModifiedBy>Mpublicite-3</cp:lastModifiedBy>
  <cp:revision>4</cp:revision>
  <dcterms:created xsi:type="dcterms:W3CDTF">2025-09-02T13:45:00Z</dcterms:created>
  <dcterms:modified xsi:type="dcterms:W3CDTF">2025-09-02T13:46:00Z</dcterms:modified>
</cp:coreProperties>
</file>