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CC627" w14:textId="77777777" w:rsidR="00543392" w:rsidRDefault="00543392" w:rsidP="00543392">
      <w:r>
        <w:t>Ce territoire de 28 communes ouvert sur l’Atlantique et sur le monde offre, à 3 heures de Paris, une qualité de vie exceptionnelle pour ses 174 277 habitants. Collectivité pionnière en matière de déplacements et d’écologie urbaine, la Communauté d’Agglomération de La Rochelle accueille aussi le 1er pôle économique de Poitou-Charentes avec des filières dynamiques (nautisme, nutrition-santé, nouvelles technologies), des laboratoires de recherche et une université d’envergure internationale.</w:t>
      </w:r>
    </w:p>
    <w:p w14:paraId="2D4AB9DC" w14:textId="77777777" w:rsidR="00543392" w:rsidRDefault="00543392" w:rsidP="00543392"/>
    <w:p w14:paraId="26C8F1C8" w14:textId="77777777" w:rsidR="00543392" w:rsidRDefault="00543392" w:rsidP="00543392">
      <w:r>
        <w:t>La Communauté d’Agglomération de La Rochelle recrute</w:t>
      </w:r>
    </w:p>
    <w:p w14:paraId="2FF97937" w14:textId="0A6DA34A" w:rsidR="00556B06" w:rsidRDefault="00543392" w:rsidP="00543392">
      <w:pPr>
        <w:spacing w:after="0"/>
        <w:rPr>
          <w:rFonts w:ascii="Arial" w:hAnsi="Arial" w:cs="Arial"/>
          <w:b/>
          <w:bCs/>
          <w:sz w:val="18"/>
          <w:szCs w:val="18"/>
        </w:rPr>
      </w:pPr>
      <w:r w:rsidRPr="00543392">
        <w:rPr>
          <w:rFonts w:ascii="Arial" w:hAnsi="Arial" w:cs="Arial"/>
          <w:b/>
          <w:bCs/>
          <w:sz w:val="18"/>
          <w:szCs w:val="18"/>
        </w:rPr>
        <w:t>Agent d'exploitation</w:t>
      </w:r>
      <w:r w:rsidRPr="00543392">
        <w:rPr>
          <w:rFonts w:ascii="Arial" w:hAnsi="Arial" w:cs="Arial"/>
          <w:b/>
          <w:bCs/>
          <w:sz w:val="18"/>
          <w:szCs w:val="18"/>
        </w:rPr>
        <w:t xml:space="preserve"> </w:t>
      </w:r>
      <w:r w:rsidRPr="00543392">
        <w:rPr>
          <w:rFonts w:ascii="Arial" w:hAnsi="Arial" w:cs="Arial"/>
          <w:b/>
          <w:bCs/>
          <w:sz w:val="18"/>
          <w:szCs w:val="18"/>
        </w:rPr>
        <w:t>Eau Potable</w:t>
      </w:r>
      <w:r w:rsidRPr="0008483C">
        <w:rPr>
          <w:rFonts w:ascii="Arial" w:hAnsi="Arial" w:cs="Arial"/>
          <w:sz w:val="18"/>
          <w:szCs w:val="18"/>
        </w:rPr>
        <w:t xml:space="preserve"> </w:t>
      </w:r>
      <w:r w:rsidRPr="00543392">
        <w:rPr>
          <w:rFonts w:ascii="Arial" w:hAnsi="Arial" w:cs="Arial"/>
          <w:b/>
          <w:bCs/>
          <w:sz w:val="18"/>
          <w:szCs w:val="18"/>
        </w:rPr>
        <w:t>(h/f)</w:t>
      </w:r>
    </w:p>
    <w:p w14:paraId="39607582" w14:textId="11E70883" w:rsidR="00543392" w:rsidRPr="00543392" w:rsidRDefault="00543392" w:rsidP="00543392">
      <w:pPr>
        <w:spacing w:after="0"/>
        <w:rPr>
          <w:rFonts w:ascii="Arial" w:hAnsi="Arial" w:cs="Arial"/>
          <w:sz w:val="18"/>
          <w:szCs w:val="18"/>
        </w:rPr>
      </w:pPr>
      <w:r w:rsidRPr="00543392">
        <w:rPr>
          <w:rFonts w:ascii="Arial" w:hAnsi="Arial" w:cs="Arial"/>
          <w:sz w:val="18"/>
          <w:szCs w:val="18"/>
        </w:rPr>
        <w:t>Catégorie C</w:t>
      </w:r>
    </w:p>
    <w:p w14:paraId="2FDEBB16" w14:textId="77777777" w:rsidR="00543392" w:rsidRDefault="00543392">
      <w:pPr>
        <w:rPr>
          <w:b/>
          <w:bCs/>
        </w:rPr>
      </w:pPr>
    </w:p>
    <w:p w14:paraId="22FFE722" w14:textId="4E52B720" w:rsidR="00543392" w:rsidRDefault="00543392" w:rsidP="00543392">
      <w:pPr>
        <w:spacing w:before="60" w:after="120"/>
        <w:rPr>
          <w:rFonts w:ascii="Arial" w:hAnsi="Arial" w:cs="Arial"/>
          <w:bCs/>
          <w:sz w:val="18"/>
          <w:szCs w:val="18"/>
        </w:rPr>
      </w:pPr>
      <w:r w:rsidRPr="008E27E7">
        <w:rPr>
          <w:rFonts w:ascii="Arial" w:hAnsi="Arial" w:cs="Arial"/>
          <w:bCs/>
          <w:sz w:val="18"/>
          <w:szCs w:val="18"/>
        </w:rPr>
        <w:t xml:space="preserve">Au sein de la Direction Eau - Exploitation, sous l’autorité du Chef de service, vous réalisez le remplacement et la relève des compteurs, les dépannages chez les abonnés. Vous maîtrisez et savez exploiter un secteur de distribution d’eau potable, réaliser les coupures et remise en eau. Vous exécutez des travaux d’entretien et de renouvellement sur les réseaux et ouvrages d’eau potable et vous maintenez en état les moyens mis à sa disposition </w:t>
      </w:r>
      <w:r>
        <w:rPr>
          <w:rFonts w:ascii="Arial" w:hAnsi="Arial" w:cs="Arial"/>
          <w:bCs/>
          <w:sz w:val="18"/>
          <w:szCs w:val="18"/>
        </w:rPr>
        <w:t>(locaux, véhicules, matériels…)</w:t>
      </w:r>
      <w:r>
        <w:rPr>
          <w:rFonts w:ascii="Arial" w:hAnsi="Arial" w:cs="Arial"/>
          <w:bCs/>
          <w:sz w:val="18"/>
          <w:szCs w:val="18"/>
        </w:rPr>
        <w:t>.</w:t>
      </w:r>
    </w:p>
    <w:p w14:paraId="2B0644E4" w14:textId="77777777" w:rsidR="00543392" w:rsidRDefault="00543392" w:rsidP="00543392">
      <w:pPr>
        <w:spacing w:before="60" w:after="120"/>
        <w:rPr>
          <w:rFonts w:ascii="Arial" w:hAnsi="Arial" w:cs="Arial"/>
          <w:bCs/>
          <w:sz w:val="18"/>
          <w:szCs w:val="18"/>
        </w:rPr>
      </w:pPr>
    </w:p>
    <w:p w14:paraId="186E3B41" w14:textId="1737912B" w:rsidR="00543392" w:rsidRDefault="00543392" w:rsidP="00543392">
      <w:pPr>
        <w:spacing w:before="60" w:after="120"/>
        <w:rPr>
          <w:rFonts w:ascii="Arial" w:hAnsi="Arial" w:cs="Arial"/>
          <w:bCs/>
          <w:sz w:val="18"/>
          <w:szCs w:val="18"/>
        </w:rPr>
      </w:pPr>
      <w:r>
        <w:rPr>
          <w:rFonts w:ascii="Arial" w:hAnsi="Arial" w:cs="Arial"/>
          <w:bCs/>
          <w:sz w:val="18"/>
          <w:szCs w:val="18"/>
        </w:rPr>
        <w:t>Dans ce cadre, vos missions portent sur plusieurs volets :</w:t>
      </w:r>
    </w:p>
    <w:p w14:paraId="3A1F4483" w14:textId="77777777" w:rsidR="00543392" w:rsidRPr="008E27E7" w:rsidRDefault="00543392" w:rsidP="00543392">
      <w:pPr>
        <w:spacing w:before="60" w:after="120"/>
        <w:rPr>
          <w:rFonts w:ascii="Arial" w:hAnsi="Arial" w:cs="Arial"/>
          <w:bCs/>
          <w:sz w:val="18"/>
          <w:szCs w:val="18"/>
        </w:rPr>
      </w:pPr>
    </w:p>
    <w:p w14:paraId="2B738E70" w14:textId="77777777" w:rsidR="00543392" w:rsidRPr="00E84258" w:rsidRDefault="00543392" w:rsidP="00543392">
      <w:pPr>
        <w:tabs>
          <w:tab w:val="left" w:pos="851"/>
        </w:tabs>
        <w:spacing w:after="120"/>
        <w:ind w:left="426" w:right="566"/>
        <w:rPr>
          <w:rFonts w:ascii="Arial" w:hAnsi="Arial" w:cs="Arial"/>
          <w:b/>
          <w:bCs/>
          <w:sz w:val="18"/>
          <w:szCs w:val="18"/>
        </w:rPr>
      </w:pPr>
      <w:r w:rsidRPr="00E84258">
        <w:rPr>
          <w:rFonts w:ascii="Arial" w:hAnsi="Arial" w:cs="Arial"/>
          <w:b/>
          <w:bCs/>
          <w:sz w:val="18"/>
          <w:szCs w:val="18"/>
        </w:rPr>
        <w:t>Renouvellement et relève de compteurs (60%)</w:t>
      </w:r>
    </w:p>
    <w:p w14:paraId="0B2C36CF" w14:textId="77777777" w:rsidR="00543392" w:rsidRDefault="00543392" w:rsidP="00543392">
      <w:pPr>
        <w:pStyle w:val="Paragraphedeliste"/>
        <w:numPr>
          <w:ilvl w:val="0"/>
          <w:numId w:val="1"/>
        </w:numPr>
        <w:tabs>
          <w:tab w:val="left" w:pos="851"/>
        </w:tabs>
        <w:spacing w:after="120"/>
        <w:ind w:right="566"/>
        <w:rPr>
          <w:rFonts w:ascii="Arial" w:hAnsi="Arial" w:cs="Arial"/>
          <w:bCs/>
          <w:sz w:val="18"/>
          <w:szCs w:val="18"/>
        </w:rPr>
      </w:pPr>
      <w:r w:rsidRPr="00E84258">
        <w:rPr>
          <w:rFonts w:ascii="Arial" w:hAnsi="Arial" w:cs="Arial"/>
          <w:bCs/>
          <w:sz w:val="18"/>
          <w:szCs w:val="18"/>
        </w:rPr>
        <w:t>Entretenir les</w:t>
      </w:r>
      <w:r>
        <w:rPr>
          <w:rFonts w:ascii="Arial" w:hAnsi="Arial" w:cs="Arial"/>
          <w:bCs/>
          <w:sz w:val="18"/>
          <w:szCs w:val="18"/>
        </w:rPr>
        <w:t xml:space="preserve"> outils et le véhicule atelier</w:t>
      </w:r>
    </w:p>
    <w:p w14:paraId="3A3F5EB1" w14:textId="77777777" w:rsidR="00543392" w:rsidRDefault="00543392" w:rsidP="00543392">
      <w:pPr>
        <w:pStyle w:val="Paragraphedeliste"/>
        <w:numPr>
          <w:ilvl w:val="0"/>
          <w:numId w:val="1"/>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Avertir l’abonné de la coupure d’eau immédiate </w:t>
      </w:r>
    </w:p>
    <w:p w14:paraId="2C208EAF" w14:textId="77777777" w:rsidR="00543392" w:rsidRDefault="00543392" w:rsidP="00543392">
      <w:pPr>
        <w:pStyle w:val="Paragraphedeliste"/>
        <w:numPr>
          <w:ilvl w:val="0"/>
          <w:numId w:val="1"/>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Vérifier les coordonnées du compteur existant </w:t>
      </w:r>
    </w:p>
    <w:p w14:paraId="780E9601" w14:textId="77777777" w:rsidR="00543392" w:rsidRDefault="00543392" w:rsidP="00543392">
      <w:pPr>
        <w:pStyle w:val="Paragraphedeliste"/>
        <w:numPr>
          <w:ilvl w:val="0"/>
          <w:numId w:val="1"/>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Procéder à la pose du nouveau compteur </w:t>
      </w:r>
    </w:p>
    <w:p w14:paraId="629D9AAC" w14:textId="77777777" w:rsidR="00543392" w:rsidRDefault="00543392" w:rsidP="00543392">
      <w:pPr>
        <w:pStyle w:val="Paragraphedeliste"/>
        <w:numPr>
          <w:ilvl w:val="0"/>
          <w:numId w:val="1"/>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Assurer le suivi des mutations des clients en concertation avec les chargées de clientèle. </w:t>
      </w:r>
    </w:p>
    <w:p w14:paraId="5343B17E" w14:textId="77777777" w:rsidR="00543392" w:rsidRPr="00E84258" w:rsidRDefault="00543392" w:rsidP="00543392">
      <w:pPr>
        <w:tabs>
          <w:tab w:val="left" w:pos="851"/>
        </w:tabs>
        <w:spacing w:after="120"/>
        <w:ind w:left="426" w:right="566"/>
        <w:rPr>
          <w:rFonts w:ascii="Arial" w:hAnsi="Arial" w:cs="Arial"/>
          <w:b/>
          <w:bCs/>
          <w:sz w:val="18"/>
          <w:szCs w:val="18"/>
        </w:rPr>
      </w:pPr>
      <w:r w:rsidRPr="00E84258">
        <w:rPr>
          <w:rFonts w:ascii="Arial" w:hAnsi="Arial" w:cs="Arial"/>
          <w:b/>
          <w:bCs/>
          <w:sz w:val="18"/>
          <w:szCs w:val="18"/>
        </w:rPr>
        <w:t>Travaux d’entretien sur le réseau d’eau potable (20%)</w:t>
      </w:r>
    </w:p>
    <w:p w14:paraId="66FD1606" w14:textId="77777777" w:rsidR="00543392" w:rsidRDefault="00543392" w:rsidP="00543392">
      <w:pPr>
        <w:pStyle w:val="Paragraphedeliste"/>
        <w:numPr>
          <w:ilvl w:val="0"/>
          <w:numId w:val="2"/>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Assurer les dépannages et les interventions chez les abonnés </w:t>
      </w:r>
      <w:r>
        <w:rPr>
          <w:rFonts w:ascii="Arial" w:hAnsi="Arial" w:cs="Arial"/>
          <w:bCs/>
          <w:sz w:val="18"/>
          <w:szCs w:val="18"/>
        </w:rPr>
        <w:t>(</w:t>
      </w:r>
      <w:r w:rsidRPr="00E84258">
        <w:rPr>
          <w:rFonts w:ascii="Arial" w:hAnsi="Arial" w:cs="Arial"/>
          <w:bCs/>
          <w:sz w:val="18"/>
          <w:szCs w:val="18"/>
        </w:rPr>
        <w:t>réparation, remplacement, essais de débit / pression, enquêtes diverses</w:t>
      </w:r>
      <w:r>
        <w:rPr>
          <w:rFonts w:ascii="Arial" w:hAnsi="Arial" w:cs="Arial"/>
          <w:bCs/>
          <w:sz w:val="18"/>
          <w:szCs w:val="18"/>
        </w:rPr>
        <w:t>)</w:t>
      </w:r>
      <w:r w:rsidRPr="00E84258">
        <w:rPr>
          <w:rFonts w:ascii="Arial" w:hAnsi="Arial" w:cs="Arial"/>
          <w:bCs/>
          <w:sz w:val="18"/>
          <w:szCs w:val="18"/>
        </w:rPr>
        <w:t xml:space="preserve"> </w:t>
      </w:r>
    </w:p>
    <w:p w14:paraId="1642C98F" w14:textId="77777777" w:rsidR="00543392" w:rsidRDefault="00543392" w:rsidP="00543392">
      <w:pPr>
        <w:pStyle w:val="Paragraphedeliste"/>
        <w:numPr>
          <w:ilvl w:val="0"/>
          <w:numId w:val="2"/>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Effectuer les tests de </w:t>
      </w:r>
      <w:r>
        <w:rPr>
          <w:rFonts w:ascii="Arial" w:hAnsi="Arial" w:cs="Arial"/>
          <w:bCs/>
          <w:sz w:val="18"/>
          <w:szCs w:val="18"/>
        </w:rPr>
        <w:t>(</w:t>
      </w:r>
      <w:r w:rsidRPr="00E84258">
        <w:rPr>
          <w:rFonts w:ascii="Arial" w:hAnsi="Arial" w:cs="Arial"/>
          <w:bCs/>
          <w:sz w:val="18"/>
          <w:szCs w:val="18"/>
        </w:rPr>
        <w:t>re</w:t>
      </w:r>
      <w:r>
        <w:rPr>
          <w:rFonts w:ascii="Arial" w:hAnsi="Arial" w:cs="Arial"/>
          <w:bCs/>
          <w:sz w:val="18"/>
          <w:szCs w:val="18"/>
        </w:rPr>
        <w:t>)</w:t>
      </w:r>
      <w:r w:rsidRPr="00E84258">
        <w:rPr>
          <w:rFonts w:ascii="Arial" w:hAnsi="Arial" w:cs="Arial"/>
          <w:bCs/>
          <w:sz w:val="18"/>
          <w:szCs w:val="18"/>
        </w:rPr>
        <w:t xml:space="preserve">mise en service du réseau, purges </w:t>
      </w:r>
    </w:p>
    <w:p w14:paraId="1B3B4393" w14:textId="77777777" w:rsidR="00543392" w:rsidRDefault="00543392" w:rsidP="00543392">
      <w:pPr>
        <w:pStyle w:val="Paragraphedeliste"/>
        <w:numPr>
          <w:ilvl w:val="0"/>
          <w:numId w:val="2"/>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Relever périodiquement les compteurs généraux, exploiter les ratios. </w:t>
      </w:r>
    </w:p>
    <w:p w14:paraId="4B9C22F6" w14:textId="77777777" w:rsidR="00543392" w:rsidRDefault="00543392" w:rsidP="00543392">
      <w:pPr>
        <w:pStyle w:val="Paragraphedeliste"/>
        <w:numPr>
          <w:ilvl w:val="0"/>
          <w:numId w:val="2"/>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Entretenir la fontainerie </w:t>
      </w:r>
      <w:r>
        <w:rPr>
          <w:rFonts w:ascii="Arial" w:hAnsi="Arial" w:cs="Arial"/>
          <w:bCs/>
          <w:sz w:val="18"/>
          <w:szCs w:val="18"/>
        </w:rPr>
        <w:t>(</w:t>
      </w:r>
      <w:r w:rsidRPr="00E84258">
        <w:rPr>
          <w:rFonts w:ascii="Arial" w:hAnsi="Arial" w:cs="Arial"/>
          <w:bCs/>
          <w:sz w:val="18"/>
          <w:szCs w:val="18"/>
        </w:rPr>
        <w:t>vannes de régulation, ventouse, compteurs de sectorisation, protection cathodique…</w:t>
      </w:r>
      <w:r>
        <w:rPr>
          <w:rFonts w:ascii="Arial" w:hAnsi="Arial" w:cs="Arial"/>
          <w:bCs/>
          <w:sz w:val="18"/>
          <w:szCs w:val="18"/>
        </w:rPr>
        <w:t>)</w:t>
      </w:r>
      <w:r w:rsidRPr="00E84258">
        <w:rPr>
          <w:rFonts w:ascii="Arial" w:hAnsi="Arial" w:cs="Arial"/>
          <w:bCs/>
          <w:sz w:val="18"/>
          <w:szCs w:val="18"/>
        </w:rPr>
        <w:t xml:space="preserve"> </w:t>
      </w:r>
    </w:p>
    <w:p w14:paraId="3FF618ED" w14:textId="77777777" w:rsidR="00543392" w:rsidRDefault="00543392" w:rsidP="00543392">
      <w:pPr>
        <w:pStyle w:val="Paragraphedeliste"/>
        <w:numPr>
          <w:ilvl w:val="0"/>
          <w:numId w:val="2"/>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Localiser les fuites, suivre les ratios, réaliser un diagnostic de fuite ; travailler en collaboration avec </w:t>
      </w:r>
      <w:r>
        <w:rPr>
          <w:rFonts w:ascii="Arial" w:hAnsi="Arial" w:cs="Arial"/>
          <w:bCs/>
          <w:sz w:val="18"/>
          <w:szCs w:val="18"/>
        </w:rPr>
        <w:t xml:space="preserve">la cellule recherche de fuite. </w:t>
      </w:r>
    </w:p>
    <w:p w14:paraId="5F27029B" w14:textId="77777777" w:rsidR="00543392" w:rsidRDefault="00543392" w:rsidP="00543392">
      <w:pPr>
        <w:pStyle w:val="Paragraphedeliste"/>
        <w:numPr>
          <w:ilvl w:val="0"/>
          <w:numId w:val="2"/>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Repérer et tracer les réseaux à la demande des autres gestionnaires de réseaux </w:t>
      </w:r>
    </w:p>
    <w:p w14:paraId="769BCB39" w14:textId="77777777" w:rsidR="00543392" w:rsidRDefault="00543392" w:rsidP="00543392">
      <w:pPr>
        <w:pStyle w:val="Paragraphedeliste"/>
        <w:numPr>
          <w:ilvl w:val="0"/>
          <w:numId w:val="2"/>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Gérer les approvisionnements pour les interventions </w:t>
      </w:r>
    </w:p>
    <w:p w14:paraId="51D03E85" w14:textId="77777777" w:rsidR="00543392" w:rsidRDefault="00543392" w:rsidP="00543392">
      <w:pPr>
        <w:pStyle w:val="Paragraphedeliste"/>
        <w:numPr>
          <w:ilvl w:val="0"/>
          <w:numId w:val="2"/>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Conduire </w:t>
      </w:r>
      <w:proofErr w:type="gramStart"/>
      <w:r w:rsidRPr="00E84258">
        <w:rPr>
          <w:rFonts w:ascii="Arial" w:hAnsi="Arial" w:cs="Arial"/>
          <w:bCs/>
          <w:sz w:val="18"/>
          <w:szCs w:val="18"/>
        </w:rPr>
        <w:t>plusieurs type</w:t>
      </w:r>
      <w:proofErr w:type="gramEnd"/>
      <w:r w:rsidRPr="00E84258">
        <w:rPr>
          <w:rFonts w:ascii="Arial" w:hAnsi="Arial" w:cs="Arial"/>
          <w:bCs/>
          <w:sz w:val="18"/>
          <w:szCs w:val="18"/>
        </w:rPr>
        <w:t xml:space="preserve"> de matériels et en assurer la maintenance de premier niveau </w:t>
      </w:r>
    </w:p>
    <w:p w14:paraId="3CFB550D" w14:textId="77777777" w:rsidR="00543392" w:rsidRDefault="00543392" w:rsidP="00543392">
      <w:pPr>
        <w:pStyle w:val="Paragraphedeliste"/>
        <w:numPr>
          <w:ilvl w:val="0"/>
          <w:numId w:val="2"/>
        </w:numPr>
        <w:tabs>
          <w:tab w:val="left" w:pos="851"/>
        </w:tabs>
        <w:spacing w:after="120"/>
        <w:ind w:right="566"/>
        <w:rPr>
          <w:rFonts w:ascii="Arial" w:hAnsi="Arial" w:cs="Arial"/>
          <w:bCs/>
          <w:sz w:val="18"/>
          <w:szCs w:val="18"/>
        </w:rPr>
      </w:pPr>
      <w:r w:rsidRPr="00E84258">
        <w:rPr>
          <w:rFonts w:ascii="Arial" w:hAnsi="Arial" w:cs="Arial"/>
          <w:bCs/>
          <w:sz w:val="18"/>
          <w:szCs w:val="18"/>
        </w:rPr>
        <w:t>Préparer</w:t>
      </w:r>
      <w:r>
        <w:rPr>
          <w:rFonts w:ascii="Arial" w:hAnsi="Arial" w:cs="Arial"/>
          <w:bCs/>
          <w:sz w:val="18"/>
          <w:szCs w:val="18"/>
        </w:rPr>
        <w:t xml:space="preserve"> le matériel pour intervention </w:t>
      </w:r>
    </w:p>
    <w:p w14:paraId="10FA9A4F" w14:textId="77777777" w:rsidR="00543392" w:rsidRPr="00E84258" w:rsidRDefault="00543392" w:rsidP="00543392">
      <w:pPr>
        <w:tabs>
          <w:tab w:val="left" w:pos="851"/>
        </w:tabs>
        <w:spacing w:after="120"/>
        <w:ind w:left="426" w:right="566"/>
        <w:rPr>
          <w:rFonts w:ascii="Arial" w:hAnsi="Arial" w:cs="Arial"/>
          <w:b/>
          <w:bCs/>
          <w:sz w:val="18"/>
          <w:szCs w:val="18"/>
        </w:rPr>
      </w:pPr>
      <w:r w:rsidRPr="00E84258">
        <w:rPr>
          <w:rFonts w:ascii="Arial" w:hAnsi="Arial" w:cs="Arial"/>
          <w:b/>
          <w:bCs/>
          <w:sz w:val="18"/>
          <w:szCs w:val="18"/>
        </w:rPr>
        <w:t>Exploitation station/stockages (10%)</w:t>
      </w:r>
    </w:p>
    <w:p w14:paraId="78FE8038" w14:textId="77777777" w:rsidR="00543392" w:rsidRDefault="00543392" w:rsidP="00543392">
      <w:pPr>
        <w:pStyle w:val="Paragraphedeliste"/>
        <w:numPr>
          <w:ilvl w:val="0"/>
          <w:numId w:val="3"/>
        </w:numPr>
        <w:tabs>
          <w:tab w:val="left" w:pos="851"/>
        </w:tabs>
        <w:spacing w:after="120"/>
        <w:ind w:right="566"/>
        <w:rPr>
          <w:rFonts w:ascii="Arial" w:hAnsi="Arial" w:cs="Arial"/>
          <w:bCs/>
          <w:sz w:val="18"/>
          <w:szCs w:val="18"/>
        </w:rPr>
      </w:pPr>
      <w:r>
        <w:rPr>
          <w:rFonts w:ascii="Arial" w:hAnsi="Arial" w:cs="Arial"/>
          <w:bCs/>
          <w:sz w:val="18"/>
          <w:szCs w:val="18"/>
        </w:rPr>
        <w:t xml:space="preserve">Suivre la sûreté des ouvrages </w:t>
      </w:r>
    </w:p>
    <w:p w14:paraId="5689D509" w14:textId="77777777" w:rsidR="00543392" w:rsidRDefault="00543392" w:rsidP="00543392">
      <w:pPr>
        <w:pStyle w:val="Paragraphedeliste"/>
        <w:numPr>
          <w:ilvl w:val="0"/>
          <w:numId w:val="3"/>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Relever périodiquement les compteurs d’eau et d’électricité et exploiter les données. </w:t>
      </w:r>
    </w:p>
    <w:p w14:paraId="00BE9B4E" w14:textId="77777777" w:rsidR="00543392" w:rsidRDefault="00543392" w:rsidP="00543392">
      <w:pPr>
        <w:pStyle w:val="Paragraphedeliste"/>
        <w:numPr>
          <w:ilvl w:val="0"/>
          <w:numId w:val="3"/>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Vérifier le fonctionnement général du matériel, diagnostiquer les causes d’anomalies, assurer la maintenance </w:t>
      </w:r>
      <w:r>
        <w:rPr>
          <w:rFonts w:ascii="Arial" w:hAnsi="Arial" w:cs="Arial"/>
          <w:bCs/>
          <w:sz w:val="18"/>
          <w:szCs w:val="18"/>
        </w:rPr>
        <w:t>(</w:t>
      </w:r>
      <w:r w:rsidRPr="00E84258">
        <w:rPr>
          <w:rFonts w:ascii="Arial" w:hAnsi="Arial" w:cs="Arial"/>
          <w:bCs/>
          <w:sz w:val="18"/>
          <w:szCs w:val="18"/>
        </w:rPr>
        <w:t>de niveau d’exploitation</w:t>
      </w:r>
      <w:r>
        <w:rPr>
          <w:rFonts w:ascii="Arial" w:hAnsi="Arial" w:cs="Arial"/>
          <w:bCs/>
          <w:sz w:val="18"/>
          <w:szCs w:val="18"/>
        </w:rPr>
        <w:t>)</w:t>
      </w:r>
      <w:r w:rsidRPr="00E84258">
        <w:rPr>
          <w:rFonts w:ascii="Arial" w:hAnsi="Arial" w:cs="Arial"/>
          <w:bCs/>
          <w:sz w:val="18"/>
          <w:szCs w:val="18"/>
        </w:rPr>
        <w:t xml:space="preserve"> des équipements et capteurs. </w:t>
      </w:r>
    </w:p>
    <w:p w14:paraId="2B58BB6E" w14:textId="77777777" w:rsidR="00543392" w:rsidRDefault="00543392" w:rsidP="00543392">
      <w:pPr>
        <w:pStyle w:val="Paragraphedeliste"/>
        <w:numPr>
          <w:ilvl w:val="0"/>
          <w:numId w:val="3"/>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Assurer le suivi des défauts et des alarmes : intervenir, analyser les causes et les exploiter. </w:t>
      </w:r>
    </w:p>
    <w:p w14:paraId="061B385E" w14:textId="77777777" w:rsidR="00543392" w:rsidRDefault="00543392" w:rsidP="00543392">
      <w:pPr>
        <w:pStyle w:val="Paragraphedeliste"/>
        <w:numPr>
          <w:ilvl w:val="0"/>
          <w:numId w:val="3"/>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Faire des prélèvements et les premières analyses, exploiter les résultats obtenus et agir en conséquence. </w:t>
      </w:r>
    </w:p>
    <w:p w14:paraId="5D4E1F1D" w14:textId="77777777" w:rsidR="00543392" w:rsidRDefault="00543392" w:rsidP="00543392">
      <w:pPr>
        <w:pStyle w:val="Paragraphedeliste"/>
        <w:numPr>
          <w:ilvl w:val="0"/>
          <w:numId w:val="3"/>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Veiller et participer à l’entretien de l’environnement des ouvrages. </w:t>
      </w:r>
    </w:p>
    <w:p w14:paraId="190C7D22" w14:textId="77777777" w:rsidR="00543392" w:rsidRDefault="00543392" w:rsidP="00543392">
      <w:pPr>
        <w:pStyle w:val="Paragraphedeliste"/>
        <w:numPr>
          <w:ilvl w:val="0"/>
          <w:numId w:val="3"/>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Accompagner des entreprises extérieures. </w:t>
      </w:r>
    </w:p>
    <w:p w14:paraId="0F293834" w14:textId="77777777" w:rsidR="00543392" w:rsidRPr="00E84258" w:rsidRDefault="00543392" w:rsidP="00543392">
      <w:pPr>
        <w:tabs>
          <w:tab w:val="left" w:pos="851"/>
        </w:tabs>
        <w:spacing w:after="120"/>
        <w:ind w:left="426" w:right="566"/>
        <w:rPr>
          <w:rFonts w:ascii="Arial" w:hAnsi="Arial" w:cs="Arial"/>
          <w:b/>
          <w:bCs/>
          <w:sz w:val="18"/>
          <w:szCs w:val="18"/>
        </w:rPr>
      </w:pPr>
      <w:r w:rsidRPr="00E84258">
        <w:rPr>
          <w:rFonts w:ascii="Arial" w:hAnsi="Arial" w:cs="Arial"/>
          <w:b/>
          <w:bCs/>
          <w:sz w:val="18"/>
          <w:szCs w:val="18"/>
        </w:rPr>
        <w:t>Activités secondaire (10%)</w:t>
      </w:r>
    </w:p>
    <w:p w14:paraId="3B5DD4DE" w14:textId="77777777" w:rsidR="00543392" w:rsidRDefault="00543392" w:rsidP="00543392">
      <w:pPr>
        <w:pStyle w:val="Paragraphedeliste"/>
        <w:numPr>
          <w:ilvl w:val="0"/>
          <w:numId w:val="4"/>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Participer à la recherche et la réparation des fuites sur les canalisations et branchements y/c terrassement  </w:t>
      </w:r>
    </w:p>
    <w:p w14:paraId="19BC2869" w14:textId="77777777" w:rsidR="00543392" w:rsidRDefault="00543392" w:rsidP="00543392">
      <w:pPr>
        <w:pStyle w:val="Paragraphedeliste"/>
        <w:numPr>
          <w:ilvl w:val="0"/>
          <w:numId w:val="4"/>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Conduire des missions ponctuelles confiées par le responsable de service </w:t>
      </w:r>
    </w:p>
    <w:p w14:paraId="6266FCDD" w14:textId="77777777" w:rsidR="00543392" w:rsidRDefault="00543392" w:rsidP="00543392">
      <w:pPr>
        <w:pStyle w:val="Paragraphedeliste"/>
        <w:numPr>
          <w:ilvl w:val="0"/>
          <w:numId w:val="4"/>
        </w:numPr>
        <w:tabs>
          <w:tab w:val="left" w:pos="851"/>
        </w:tabs>
        <w:spacing w:after="120"/>
        <w:ind w:right="566"/>
        <w:rPr>
          <w:rFonts w:ascii="Arial" w:hAnsi="Arial" w:cs="Arial"/>
          <w:bCs/>
          <w:sz w:val="18"/>
          <w:szCs w:val="18"/>
        </w:rPr>
      </w:pPr>
      <w:r w:rsidRPr="00E84258">
        <w:rPr>
          <w:rFonts w:ascii="Arial" w:hAnsi="Arial" w:cs="Arial"/>
          <w:bCs/>
          <w:sz w:val="18"/>
          <w:szCs w:val="18"/>
        </w:rPr>
        <w:t>Suivre les listes d’abonnés, transmettre les modificat</w:t>
      </w:r>
      <w:r>
        <w:rPr>
          <w:rFonts w:ascii="Arial" w:hAnsi="Arial" w:cs="Arial"/>
          <w:bCs/>
          <w:sz w:val="18"/>
          <w:szCs w:val="18"/>
        </w:rPr>
        <w:t xml:space="preserve">ions aux chargés de clientèle. </w:t>
      </w:r>
    </w:p>
    <w:p w14:paraId="23FF9762" w14:textId="77777777" w:rsidR="00543392" w:rsidRDefault="00543392" w:rsidP="00543392">
      <w:pPr>
        <w:pStyle w:val="Paragraphedeliste"/>
        <w:numPr>
          <w:ilvl w:val="0"/>
          <w:numId w:val="4"/>
        </w:numPr>
        <w:tabs>
          <w:tab w:val="left" w:pos="851"/>
        </w:tabs>
        <w:spacing w:after="120"/>
        <w:ind w:right="566"/>
        <w:rPr>
          <w:rFonts w:ascii="Arial" w:hAnsi="Arial" w:cs="Arial"/>
          <w:bCs/>
          <w:sz w:val="18"/>
          <w:szCs w:val="18"/>
        </w:rPr>
      </w:pPr>
      <w:r w:rsidRPr="00E84258">
        <w:rPr>
          <w:rFonts w:ascii="Arial" w:hAnsi="Arial" w:cs="Arial"/>
          <w:bCs/>
          <w:sz w:val="18"/>
          <w:szCs w:val="18"/>
        </w:rPr>
        <w:lastRenderedPageBreak/>
        <w:t xml:space="preserve">Travailler en collaboration avec les services travaux </w:t>
      </w:r>
    </w:p>
    <w:p w14:paraId="08033DF3" w14:textId="77777777" w:rsidR="00543392" w:rsidRPr="00543392" w:rsidRDefault="00543392" w:rsidP="00543392">
      <w:pPr>
        <w:tabs>
          <w:tab w:val="left" w:pos="851"/>
        </w:tabs>
        <w:spacing w:after="120"/>
        <w:ind w:right="566"/>
        <w:rPr>
          <w:rFonts w:ascii="Arial" w:hAnsi="Arial" w:cs="Arial"/>
          <w:bCs/>
          <w:sz w:val="18"/>
          <w:szCs w:val="18"/>
        </w:rPr>
      </w:pPr>
    </w:p>
    <w:p w14:paraId="1F5F5010" w14:textId="77777777" w:rsidR="00543392" w:rsidRDefault="00543392" w:rsidP="00543392">
      <w:pPr>
        <w:tabs>
          <w:tab w:val="left" w:pos="851"/>
        </w:tabs>
        <w:spacing w:after="120"/>
        <w:ind w:left="426" w:right="566"/>
        <w:rPr>
          <w:rFonts w:ascii="Arial" w:hAnsi="Arial" w:cs="Arial"/>
          <w:bCs/>
          <w:sz w:val="18"/>
          <w:szCs w:val="18"/>
        </w:rPr>
      </w:pPr>
      <w:r w:rsidRPr="00E84258">
        <w:rPr>
          <w:rFonts w:ascii="Arial" w:hAnsi="Arial" w:cs="Arial"/>
          <w:b/>
          <w:bCs/>
          <w:sz w:val="18"/>
          <w:szCs w:val="18"/>
        </w:rPr>
        <w:t>Proposer et conduire des actions d’amélioration</w:t>
      </w:r>
      <w:r w:rsidRPr="00E84258">
        <w:rPr>
          <w:rFonts w:ascii="Arial" w:hAnsi="Arial" w:cs="Arial"/>
          <w:bCs/>
          <w:sz w:val="18"/>
          <w:szCs w:val="18"/>
        </w:rPr>
        <w:t xml:space="preserve"> : ces actions peuvent être mises en œuvre suite à un dysfonctionnement ou à une étude particulière </w:t>
      </w:r>
    </w:p>
    <w:p w14:paraId="268F37E7" w14:textId="77777777" w:rsidR="00543392" w:rsidRDefault="00543392" w:rsidP="00543392">
      <w:pPr>
        <w:pStyle w:val="Paragraphedeliste"/>
        <w:numPr>
          <w:ilvl w:val="0"/>
          <w:numId w:val="5"/>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Analyser les causes </w:t>
      </w:r>
    </w:p>
    <w:p w14:paraId="5F605456" w14:textId="77777777" w:rsidR="00543392" w:rsidRDefault="00543392" w:rsidP="00543392">
      <w:pPr>
        <w:pStyle w:val="Paragraphedeliste"/>
        <w:numPr>
          <w:ilvl w:val="0"/>
          <w:numId w:val="5"/>
        </w:numPr>
        <w:tabs>
          <w:tab w:val="left" w:pos="851"/>
        </w:tabs>
        <w:spacing w:after="120"/>
        <w:ind w:right="566"/>
        <w:rPr>
          <w:rFonts w:ascii="Arial" w:hAnsi="Arial" w:cs="Arial"/>
          <w:bCs/>
          <w:sz w:val="18"/>
          <w:szCs w:val="18"/>
        </w:rPr>
      </w:pPr>
      <w:r w:rsidRPr="00E84258">
        <w:rPr>
          <w:rFonts w:ascii="Arial" w:hAnsi="Arial" w:cs="Arial"/>
          <w:bCs/>
          <w:sz w:val="18"/>
          <w:szCs w:val="18"/>
        </w:rPr>
        <w:t xml:space="preserve">Proposer une solution </w:t>
      </w:r>
    </w:p>
    <w:p w14:paraId="0D9042A8" w14:textId="77777777" w:rsidR="00543392" w:rsidRPr="00E84258" w:rsidRDefault="00543392" w:rsidP="00543392">
      <w:pPr>
        <w:pStyle w:val="Paragraphedeliste"/>
        <w:numPr>
          <w:ilvl w:val="0"/>
          <w:numId w:val="5"/>
        </w:numPr>
        <w:tabs>
          <w:tab w:val="left" w:pos="851"/>
        </w:tabs>
        <w:spacing w:after="120"/>
        <w:ind w:right="566"/>
        <w:rPr>
          <w:rFonts w:ascii="Arial" w:hAnsi="Arial" w:cs="Arial"/>
          <w:bCs/>
          <w:sz w:val="18"/>
          <w:szCs w:val="18"/>
        </w:rPr>
      </w:pPr>
      <w:r w:rsidRPr="00E84258">
        <w:rPr>
          <w:rFonts w:ascii="Arial" w:hAnsi="Arial" w:cs="Arial"/>
          <w:bCs/>
          <w:sz w:val="18"/>
          <w:szCs w:val="18"/>
        </w:rPr>
        <w:t>Assurer le suivi de la mise en œuvre et son efficacité</w:t>
      </w:r>
    </w:p>
    <w:p w14:paraId="43133154" w14:textId="77777777" w:rsidR="00543392" w:rsidRDefault="00543392" w:rsidP="00543392">
      <w:pPr>
        <w:tabs>
          <w:tab w:val="left" w:pos="851"/>
        </w:tabs>
        <w:spacing w:after="120"/>
        <w:ind w:right="566"/>
        <w:rPr>
          <w:rFonts w:ascii="Arial" w:hAnsi="Arial" w:cs="Arial"/>
          <w:b/>
          <w:sz w:val="20"/>
          <w:u w:val="single"/>
        </w:rPr>
      </w:pPr>
    </w:p>
    <w:p w14:paraId="416A5344" w14:textId="2F1E93A7" w:rsidR="00543392" w:rsidRPr="00543392" w:rsidRDefault="00543392" w:rsidP="00543392">
      <w:pPr>
        <w:tabs>
          <w:tab w:val="left" w:pos="851"/>
        </w:tabs>
        <w:spacing w:after="120"/>
        <w:ind w:right="566"/>
        <w:rPr>
          <w:rFonts w:ascii="Arial" w:hAnsi="Arial" w:cs="Arial"/>
          <w:b/>
          <w:sz w:val="20"/>
          <w:u w:val="single"/>
        </w:rPr>
      </w:pPr>
      <w:r w:rsidRPr="00543392">
        <w:rPr>
          <w:rFonts w:ascii="Arial" w:hAnsi="Arial" w:cs="Arial"/>
          <w:b/>
          <w:sz w:val="20"/>
          <w:u w:val="single"/>
        </w:rPr>
        <w:t>COMPETENCES</w:t>
      </w:r>
    </w:p>
    <w:p w14:paraId="27091C0A" w14:textId="04BCA1BA" w:rsidR="00543392" w:rsidRPr="00543392" w:rsidRDefault="00543392" w:rsidP="00543392">
      <w:pPr>
        <w:rPr>
          <w:rFonts w:ascii="Arial" w:hAnsi="Arial" w:cs="Arial"/>
          <w:bCs/>
          <w:sz w:val="18"/>
          <w:szCs w:val="18"/>
        </w:rPr>
      </w:pPr>
      <w:r w:rsidRPr="00543392">
        <w:rPr>
          <w:rFonts w:ascii="Arial" w:hAnsi="Arial" w:cs="Arial"/>
          <w:bCs/>
          <w:sz w:val="18"/>
          <w:szCs w:val="18"/>
        </w:rPr>
        <w:t xml:space="preserve">Vous êtes titulaire d’un titre de niveau 3 à 5 et/ou expérience professionnelle équivalente et vous disposez des permis B et EB. Les Caces 1 et 4 seraient appréciés et vous disposez des habilitations H0B0 et SSA amiante ou bien êtes en capacité d’être habilité.  </w:t>
      </w:r>
    </w:p>
    <w:p w14:paraId="23857849" w14:textId="77777777" w:rsidR="00543392" w:rsidRPr="00543392" w:rsidRDefault="00543392" w:rsidP="00543392">
      <w:pPr>
        <w:rPr>
          <w:rFonts w:ascii="Arial" w:hAnsi="Arial" w:cs="Arial"/>
          <w:bCs/>
          <w:sz w:val="18"/>
          <w:szCs w:val="18"/>
        </w:rPr>
      </w:pPr>
      <w:r w:rsidRPr="00543392">
        <w:rPr>
          <w:rFonts w:ascii="Arial" w:hAnsi="Arial" w:cs="Arial"/>
          <w:bCs/>
          <w:sz w:val="18"/>
          <w:szCs w:val="18"/>
        </w:rPr>
        <w:t xml:space="preserve">Vous maîtrisez les règles professionnelles de mise en sécurité d’un chantier sur la voie publique et vous disposez de connaissances en hydraulique, plomberie et fontainerie. Votre expérience professionnelle et vos connaissances techniques vous permettent d’assurer la maintenance de premier niveau et d’effectuer des réparations tout en évaluant les risques.  Autonome, vous savez quand signaler et alerter. Vous savez lire des plans, des schémas et des notices techniques. </w:t>
      </w:r>
    </w:p>
    <w:p w14:paraId="52645B64" w14:textId="77777777" w:rsidR="00543392" w:rsidRDefault="00543392" w:rsidP="00543392">
      <w:pPr>
        <w:rPr>
          <w:rFonts w:ascii="Arial" w:hAnsi="Arial" w:cs="Arial"/>
          <w:bCs/>
          <w:sz w:val="18"/>
          <w:szCs w:val="18"/>
        </w:rPr>
      </w:pPr>
      <w:r w:rsidRPr="00543392">
        <w:rPr>
          <w:rFonts w:ascii="Arial" w:hAnsi="Arial" w:cs="Arial"/>
          <w:bCs/>
          <w:sz w:val="18"/>
          <w:szCs w:val="18"/>
        </w:rPr>
        <w:t>Vous êtes une personne minutieuse et un bon communicant avec les usagers. Vous savez faire preuve de pédagogie et avez le sens du service public et vous aimez travailler en équipe.</w:t>
      </w:r>
    </w:p>
    <w:p w14:paraId="6D12A9DD" w14:textId="77777777" w:rsidR="00543392" w:rsidRDefault="00543392" w:rsidP="00543392">
      <w:pPr>
        <w:rPr>
          <w:rFonts w:ascii="Arial" w:hAnsi="Arial" w:cs="Arial"/>
          <w:bCs/>
          <w:sz w:val="18"/>
          <w:szCs w:val="18"/>
        </w:rPr>
      </w:pPr>
    </w:p>
    <w:p w14:paraId="55559D6E" w14:textId="77777777" w:rsidR="00543392" w:rsidRPr="00543392" w:rsidRDefault="00543392" w:rsidP="00543392">
      <w:pPr>
        <w:rPr>
          <w:rFonts w:ascii="Arial" w:hAnsi="Arial" w:cs="Arial"/>
          <w:bCs/>
          <w:sz w:val="18"/>
          <w:szCs w:val="18"/>
        </w:rPr>
      </w:pPr>
    </w:p>
    <w:p w14:paraId="64441CD7" w14:textId="77777777" w:rsidR="00543392" w:rsidRPr="00886C9E" w:rsidRDefault="00543392" w:rsidP="00543392">
      <w:pPr>
        <w:tabs>
          <w:tab w:val="left" w:pos="851"/>
        </w:tabs>
        <w:spacing w:after="120"/>
        <w:ind w:right="567"/>
        <w:rPr>
          <w:rFonts w:ascii="Arial" w:hAnsi="Arial" w:cs="Arial"/>
          <w:b/>
          <w:sz w:val="18"/>
          <w:szCs w:val="18"/>
          <w:u w:val="single"/>
        </w:rPr>
      </w:pPr>
      <w:r>
        <w:rPr>
          <w:rFonts w:ascii="Arial" w:hAnsi="Arial" w:cs="Arial"/>
          <w:b/>
          <w:sz w:val="18"/>
          <w:szCs w:val="18"/>
          <w:u w:val="single"/>
        </w:rPr>
        <w:t>CONDITIONS D’EXERCICE</w:t>
      </w:r>
    </w:p>
    <w:p w14:paraId="241351E1" w14:textId="77777777" w:rsidR="00543392" w:rsidRDefault="00543392" w:rsidP="00543392">
      <w:pPr>
        <w:ind w:left="426"/>
        <w:rPr>
          <w:rFonts w:ascii="Arial" w:hAnsi="Arial" w:cs="Arial"/>
          <w:bCs/>
          <w:sz w:val="18"/>
          <w:szCs w:val="18"/>
        </w:rPr>
      </w:pPr>
      <w:r w:rsidRPr="007642EF">
        <w:rPr>
          <w:rFonts w:ascii="Arial" w:hAnsi="Arial" w:cs="Arial"/>
          <w:bCs/>
          <w:sz w:val="18"/>
          <w:szCs w:val="18"/>
        </w:rPr>
        <w:t xml:space="preserve">Travail en extérieur avec port de charge </w:t>
      </w:r>
      <w:r w:rsidRPr="007642EF">
        <w:rPr>
          <w:rFonts w:ascii="Arial" w:hAnsi="Arial" w:cs="Arial"/>
          <w:bCs/>
          <w:sz w:val="18"/>
          <w:szCs w:val="18"/>
        </w:rPr>
        <w:br/>
        <w:t xml:space="preserve">Equipement et outils individuels </w:t>
      </w:r>
      <w:r w:rsidRPr="007642EF">
        <w:rPr>
          <w:rFonts w:ascii="Arial" w:hAnsi="Arial" w:cs="Arial"/>
          <w:bCs/>
          <w:sz w:val="18"/>
          <w:szCs w:val="18"/>
        </w:rPr>
        <w:br/>
        <w:t xml:space="preserve">Astreintes (véhicule atelier avec remisage à domicile + téléphone) </w:t>
      </w:r>
      <w:r w:rsidRPr="007642EF">
        <w:rPr>
          <w:rFonts w:ascii="Arial" w:hAnsi="Arial" w:cs="Arial"/>
          <w:bCs/>
          <w:sz w:val="18"/>
          <w:szCs w:val="18"/>
        </w:rPr>
        <w:br/>
        <w:t xml:space="preserve"> </w:t>
      </w:r>
      <w:r w:rsidRPr="007642EF">
        <w:rPr>
          <w:rFonts w:ascii="Arial" w:hAnsi="Arial" w:cs="Arial"/>
          <w:bCs/>
          <w:sz w:val="18"/>
          <w:szCs w:val="18"/>
        </w:rPr>
        <w:br/>
        <w:t xml:space="preserve">Poste à temps complet avec possibilité de CDI à terme pour les candidats non fonctionnaires </w:t>
      </w:r>
      <w:r w:rsidRPr="007642EF">
        <w:rPr>
          <w:rFonts w:ascii="Arial" w:hAnsi="Arial" w:cs="Arial"/>
          <w:bCs/>
          <w:sz w:val="18"/>
          <w:szCs w:val="18"/>
        </w:rPr>
        <w:br/>
        <w:t xml:space="preserve">Rémunération selon l’ancienneté + prime annuelle de fin d’année + au choix du candidat possibilité tickets restaurants et chèques vacances  </w:t>
      </w:r>
      <w:r w:rsidRPr="007642EF">
        <w:rPr>
          <w:rFonts w:ascii="Arial" w:hAnsi="Arial" w:cs="Arial"/>
          <w:bCs/>
          <w:sz w:val="18"/>
          <w:szCs w:val="18"/>
        </w:rPr>
        <w:br/>
        <w:t xml:space="preserve">Temps de travail 38h35 - Formule RTT 17 jours </w:t>
      </w:r>
      <w:r w:rsidRPr="007642EF">
        <w:rPr>
          <w:rFonts w:ascii="Arial" w:hAnsi="Arial" w:cs="Arial"/>
          <w:bCs/>
          <w:sz w:val="18"/>
          <w:szCs w:val="18"/>
        </w:rPr>
        <w:br/>
        <w:t xml:space="preserve">29 jours de Congés Payés (2 jours de fractionnement possible) </w:t>
      </w:r>
      <w:r w:rsidRPr="007642EF">
        <w:rPr>
          <w:rFonts w:ascii="Arial" w:hAnsi="Arial" w:cs="Arial"/>
          <w:bCs/>
          <w:sz w:val="18"/>
          <w:szCs w:val="18"/>
        </w:rPr>
        <w:br/>
        <w:t xml:space="preserve">Heures supplémentaires payées ou récupérées  </w:t>
      </w:r>
      <w:r w:rsidRPr="007642EF">
        <w:rPr>
          <w:rFonts w:ascii="Arial" w:hAnsi="Arial" w:cs="Arial"/>
          <w:bCs/>
          <w:sz w:val="18"/>
          <w:szCs w:val="18"/>
        </w:rPr>
        <w:br/>
        <w:t xml:space="preserve">Participation forfaitaire à la garantie maintien de salaire (sur option) </w:t>
      </w:r>
      <w:r w:rsidRPr="007642EF">
        <w:rPr>
          <w:rFonts w:ascii="Arial" w:hAnsi="Arial" w:cs="Arial"/>
          <w:bCs/>
          <w:sz w:val="18"/>
          <w:szCs w:val="18"/>
        </w:rPr>
        <w:br/>
        <w:t>Comité entreprise dynamique: avantages sociaux  sous conditions de revenus</w:t>
      </w:r>
    </w:p>
    <w:p w14:paraId="0F38F65F" w14:textId="77777777" w:rsidR="00543392" w:rsidRDefault="00543392" w:rsidP="00543392">
      <w:pPr>
        <w:ind w:left="426"/>
        <w:rPr>
          <w:rFonts w:ascii="Arial" w:hAnsi="Arial" w:cs="Arial"/>
          <w:bCs/>
          <w:sz w:val="18"/>
          <w:szCs w:val="18"/>
        </w:rPr>
      </w:pPr>
    </w:p>
    <w:p w14:paraId="08CC9F1D" w14:textId="77777777" w:rsidR="00543392" w:rsidRDefault="00543392" w:rsidP="00543392">
      <w:pPr>
        <w:rPr>
          <w:rFonts w:ascii="Arial" w:hAnsi="Arial" w:cs="Arial"/>
          <w:bCs/>
          <w:sz w:val="18"/>
          <w:szCs w:val="18"/>
        </w:rPr>
      </w:pPr>
      <w:r w:rsidRPr="007642EF">
        <w:rPr>
          <w:rFonts w:ascii="Arial" w:hAnsi="Arial" w:cs="Arial"/>
          <w:bCs/>
          <w:sz w:val="18"/>
          <w:szCs w:val="18"/>
        </w:rPr>
        <w:t xml:space="preserve">Pour tout renseignement complémentaire, vous pouvez contacter Monsieur Arnaud CORNU, Responsable d’exploitation, tél : 05.46.51.75.84 ou Monsieur </w:t>
      </w:r>
      <w:proofErr w:type="spellStart"/>
      <w:r w:rsidRPr="007642EF">
        <w:rPr>
          <w:rFonts w:ascii="Arial" w:hAnsi="Arial" w:cs="Arial"/>
          <w:bCs/>
          <w:sz w:val="18"/>
          <w:szCs w:val="18"/>
        </w:rPr>
        <w:t>Eric</w:t>
      </w:r>
      <w:proofErr w:type="spellEnd"/>
      <w:r w:rsidRPr="007642EF">
        <w:rPr>
          <w:rFonts w:ascii="Arial" w:hAnsi="Arial" w:cs="Arial"/>
          <w:bCs/>
          <w:sz w:val="18"/>
          <w:szCs w:val="18"/>
        </w:rPr>
        <w:t xml:space="preserve"> LENTIER, Chef du Service Eau potable exploitation, tél : 05.46.30.35.46.</w:t>
      </w:r>
    </w:p>
    <w:p w14:paraId="7FFD66DF" w14:textId="77777777" w:rsidR="00543392" w:rsidRPr="007642EF" w:rsidRDefault="00543392" w:rsidP="00543392">
      <w:pPr>
        <w:ind w:left="426"/>
        <w:rPr>
          <w:rFonts w:ascii="Arial" w:hAnsi="Arial" w:cs="Arial"/>
          <w:bCs/>
          <w:sz w:val="18"/>
          <w:szCs w:val="18"/>
        </w:rPr>
      </w:pPr>
    </w:p>
    <w:p w14:paraId="1438DC30" w14:textId="4C9FA946" w:rsidR="00543392" w:rsidRPr="00BB1587" w:rsidRDefault="00543392" w:rsidP="00543392">
      <w:pPr>
        <w:spacing w:before="60" w:after="120"/>
        <w:rPr>
          <w:rFonts w:ascii="Arial" w:hAnsi="Arial" w:cs="Arial"/>
          <w:bCs/>
          <w:sz w:val="20"/>
        </w:rPr>
      </w:pPr>
      <w:r>
        <w:rPr>
          <w:rFonts w:ascii="Arial" w:hAnsi="Arial" w:cs="Arial"/>
          <w:bCs/>
          <w:sz w:val="18"/>
          <w:szCs w:val="18"/>
        </w:rPr>
        <w:t xml:space="preserve">Candidatez avant le </w:t>
      </w:r>
      <w:r w:rsidRPr="00E84258">
        <w:rPr>
          <w:rFonts w:ascii="Arial" w:hAnsi="Arial" w:cs="Arial"/>
          <w:b/>
          <w:bCs/>
          <w:sz w:val="18"/>
          <w:szCs w:val="18"/>
          <w:u w:val="single"/>
        </w:rPr>
        <w:t>6 Mai 2024</w:t>
      </w:r>
      <w:r>
        <w:rPr>
          <w:rFonts w:ascii="Arial" w:hAnsi="Arial" w:cs="Arial"/>
          <w:bCs/>
          <w:sz w:val="18"/>
          <w:szCs w:val="18"/>
        </w:rPr>
        <w:t xml:space="preserve"> à </w:t>
      </w:r>
      <w:hyperlink r:id="rId5" w:history="1">
        <w:r w:rsidRPr="003903B2">
          <w:rPr>
            <w:rStyle w:val="Lienhypertexte"/>
            <w:rFonts w:ascii="Arial" w:hAnsi="Arial" w:cs="Arial"/>
            <w:bCs/>
            <w:sz w:val="18"/>
            <w:szCs w:val="18"/>
          </w:rPr>
          <w:t>https://talents.elsatis.fr/prod10/portal/portal.jsp?c=137055141&amp;p=114404659&amp;g=114404852&amp;id=335439811&amp;idSupport=114367699</w:t>
        </w:r>
      </w:hyperlink>
      <w:r>
        <w:rPr>
          <w:rFonts w:ascii="Arial" w:hAnsi="Arial" w:cs="Arial"/>
          <w:bCs/>
          <w:sz w:val="18"/>
          <w:szCs w:val="18"/>
        </w:rPr>
        <w:t xml:space="preserve"> </w:t>
      </w:r>
    </w:p>
    <w:p w14:paraId="348ABF75" w14:textId="77777777" w:rsidR="00543392" w:rsidRPr="00543392" w:rsidRDefault="00543392">
      <w:pPr>
        <w:rPr>
          <w:b/>
          <w:bCs/>
        </w:rPr>
      </w:pPr>
    </w:p>
    <w:sectPr w:rsidR="00543392" w:rsidRPr="00543392" w:rsidSect="00F90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4045E"/>
    <w:multiLevelType w:val="hybridMultilevel"/>
    <w:tmpl w:val="769A4C4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11732B1A"/>
    <w:multiLevelType w:val="hybridMultilevel"/>
    <w:tmpl w:val="9B60567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265B2CD1"/>
    <w:multiLevelType w:val="hybridMultilevel"/>
    <w:tmpl w:val="25F80CC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5BBD3E51"/>
    <w:multiLevelType w:val="hybridMultilevel"/>
    <w:tmpl w:val="B7BE747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6A603FF3"/>
    <w:multiLevelType w:val="hybridMultilevel"/>
    <w:tmpl w:val="2F541C9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16cid:durableId="2127310063">
    <w:abstractNumId w:val="3"/>
  </w:num>
  <w:num w:numId="2" w16cid:durableId="524558634">
    <w:abstractNumId w:val="1"/>
  </w:num>
  <w:num w:numId="3" w16cid:durableId="1343243686">
    <w:abstractNumId w:val="2"/>
  </w:num>
  <w:num w:numId="4" w16cid:durableId="1798137482">
    <w:abstractNumId w:val="0"/>
  </w:num>
  <w:num w:numId="5" w16cid:durableId="2055080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92"/>
    <w:rsid w:val="003D739C"/>
    <w:rsid w:val="00543392"/>
    <w:rsid w:val="00556B06"/>
    <w:rsid w:val="00F90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0040"/>
  <w15:chartTrackingRefBased/>
  <w15:docId w15:val="{4549CD73-334D-4DE5-896A-DC2FFF83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392"/>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3392"/>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Lienhypertexte">
    <w:name w:val="Hyperlink"/>
    <w:rsid w:val="00543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lents.elsatis.fr/prod10/portal/portal.jsp?c=137055141&amp;p=114404659&amp;g=114404852&amp;id=335439811&amp;idSupport=11436769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875</Words>
  <Characters>4813</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BAIL Amelie</dc:creator>
  <cp:keywords/>
  <dc:description/>
  <cp:lastModifiedBy>LE BAIL Amelie</cp:lastModifiedBy>
  <cp:revision>1</cp:revision>
  <dcterms:created xsi:type="dcterms:W3CDTF">2024-04-08T13:46:00Z</dcterms:created>
  <dcterms:modified xsi:type="dcterms:W3CDTF">2024-04-08T13:52:00Z</dcterms:modified>
</cp:coreProperties>
</file>