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La Communauté d’Agglomération Tarbes Lourdes Pyrénées</w:t>
      </w:r>
      <w:r>
        <w:rPr/>
        <w:t xml:space="preserve"> (Hautes-Pyrénées) 127 000 habitants – 86 communes – 280 agents – A 1 heure des stations de ski et des pistes de randonnées et 1 heure 30 de l’océan </w:t>
      </w:r>
      <w:r>
        <w:rPr/>
        <w:t>A</w:t>
      </w:r>
      <w:r>
        <w:rPr/>
        <w:t>tlantique recrute un</w:t>
      </w:r>
    </w:p>
    <w:p>
      <w:pPr>
        <w:pStyle w:val="Normal"/>
        <w:rPr/>
      </w:pPr>
      <w:r>
        <w:rPr>
          <w:b/>
          <w:bCs/>
          <w:sz w:val="32"/>
          <w:szCs w:val="32"/>
        </w:rPr>
        <w:t>Technicien eau et assainissement (h/f)</w:t>
        <w:br/>
      </w:r>
      <w:r>
        <w:rPr/>
        <w:t>en charge de travaux liés à l’exploitation et du suivi des contrats de DSP/prestations de service public</w:t>
      </w:r>
    </w:p>
    <w:p>
      <w:pPr>
        <w:pStyle w:val="Normal"/>
        <w:rPr/>
      </w:pPr>
      <w:r>
        <w:rPr/>
        <w:t>Cadre d’emplois des techniciens (catégorie B)</w:t>
      </w:r>
    </w:p>
    <w:p>
      <w:pPr>
        <w:pStyle w:val="Normal"/>
        <w:rPr/>
      </w:pPr>
      <w:r>
        <w:rPr/>
        <w:t>Titulaire de la fonction publique territoriale ou par voie contractuelle le cas échéant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Missions principales :</w:t>
      </w:r>
    </w:p>
    <w:p>
      <w:pPr>
        <w:pStyle w:val="Normal"/>
        <w:rPr/>
      </w:pPr>
      <w:r>
        <w:rPr/>
        <w:t>Sous l’autorité de la responsable du pôle bureau d’études du service eau et assainissement, vous assurez :</w:t>
      </w:r>
    </w:p>
    <w:p>
      <w:pPr>
        <w:pStyle w:val="Normal"/>
        <w:rPr/>
      </w:pPr>
      <w:r>
        <w:rPr/>
        <w:t>- l’élaboration et le suivi des travaux liés à l’exploitation en eau et en assainissement</w:t>
      </w:r>
    </w:p>
    <w:p>
      <w:pPr>
        <w:pStyle w:val="Normal"/>
        <w:rPr/>
      </w:pPr>
      <w:r>
        <w:rPr/>
        <w:t>- le suivi technique et les obligations contractuelles des contrats ainsi que les travaux en lien avec l’exploitation</w:t>
      </w:r>
    </w:p>
    <w:p>
      <w:pPr>
        <w:pStyle w:val="Normal"/>
        <w:rPr/>
      </w:pPr>
      <w:r>
        <w:rPr/>
        <w:t>Dans ce cadre, vos activités portent sur plusieurs volets :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Elaboration et suivi des marchés publics de travaux liés à l’exploitation en eau et en assainissement, et aux contrats d’exploitation (DSP et prestations de service) :</w:t>
      </w:r>
    </w:p>
    <w:p>
      <w:pPr>
        <w:pStyle w:val="Normal"/>
        <w:rPr/>
      </w:pPr>
      <w:r>
        <w:rPr/>
        <w:t>- Rédaction des Dossiers de Consultation des Entreprises (avec notamment CCPS ou CCTP ou programme, plans, DQE / BPU ou DPGF)</w:t>
      </w:r>
    </w:p>
    <w:p>
      <w:pPr>
        <w:pStyle w:val="Normal"/>
        <w:rPr/>
      </w:pPr>
      <w:r>
        <w:rPr/>
        <w:t>- Détermination des estimations financières,</w:t>
      </w:r>
    </w:p>
    <w:p>
      <w:pPr>
        <w:pStyle w:val="Normal"/>
        <w:rPr/>
      </w:pPr>
      <w:r>
        <w:rPr/>
        <w:t>- Demandes de subventions,</w:t>
      </w:r>
    </w:p>
    <w:p>
      <w:pPr>
        <w:pStyle w:val="Normal"/>
        <w:rPr/>
      </w:pPr>
      <w:r>
        <w:rPr/>
        <w:t>- Analyse des offres,</w:t>
      </w:r>
    </w:p>
    <w:p>
      <w:pPr>
        <w:pStyle w:val="Normal"/>
        <w:rPr/>
      </w:pPr>
      <w:r>
        <w:rPr/>
        <w:t>- Planification et suivi de l'exécution des marchés de travaux, sur les volets technique, administratif et budgétaire, jusqu’à la réception,</w:t>
      </w:r>
    </w:p>
    <w:p>
      <w:pPr>
        <w:pStyle w:val="Normal"/>
        <w:rPr/>
      </w:pPr>
      <w:r>
        <w:rPr/>
        <w:t>- Réunions avec compte-rendu, surveillance des délais de réalisation.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Obligations contractuelles des titulaires des marchés d’exploitation en Délégation de Service Public et en prestation de service :</w:t>
      </w:r>
    </w:p>
    <w:p>
      <w:pPr>
        <w:pStyle w:val="Normal"/>
        <w:rPr/>
      </w:pPr>
      <w:r>
        <w:rPr/>
        <w:t>- Suivi des interventions des exploitants avec visites programmées et inopinées avec compte-rendu écrit,</w:t>
      </w:r>
    </w:p>
    <w:p>
      <w:pPr>
        <w:pStyle w:val="Normal"/>
        <w:rPr/>
      </w:pPr>
      <w:r>
        <w:rPr/>
        <w:t>- Suivi des travaux concessifs,</w:t>
      </w:r>
    </w:p>
    <w:p>
      <w:pPr>
        <w:pStyle w:val="Normal"/>
        <w:rPr/>
      </w:pPr>
      <w:r>
        <w:rPr/>
        <w:t>- Suivi des rapports d’activités et des bilans mensuels,</w:t>
      </w:r>
    </w:p>
    <w:p>
      <w:pPr>
        <w:pStyle w:val="Normal"/>
        <w:rPr/>
      </w:pPr>
      <w:r>
        <w:rPr/>
        <w:t>- Réalisation de tableaux de bord des indicateurs de suivi de patrimoine et des performances des ouvrages et réseaux pour application de pénalités si nécessaire,</w:t>
      </w:r>
    </w:p>
    <w:p>
      <w:pPr>
        <w:pStyle w:val="Normal"/>
        <w:rPr/>
      </w:pPr>
      <w:r>
        <w:rPr/>
        <w:t>- Communication des missions techniques (prévues et imprévues) auprès de la hiérarchie et des élus,</w:t>
      </w:r>
    </w:p>
    <w:p>
      <w:pPr>
        <w:pStyle w:val="Normal"/>
        <w:rPr/>
      </w:pPr>
      <w:r>
        <w:rPr/>
        <w:t>- Gestion des non-conformités et des situations de crise avec les exploitants, la hiérarchie et les élus,</w:t>
      </w:r>
    </w:p>
    <w:p>
      <w:pPr>
        <w:pStyle w:val="Normal"/>
        <w:rPr/>
      </w:pPr>
      <w:r>
        <w:rPr/>
        <w:t>- Contrôle du contenu des rapports annuels des délégataires et des prestataires.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Plans de renouvellement, Compte de renouvellement et Compte de garanties :</w:t>
      </w:r>
    </w:p>
    <w:p>
      <w:pPr>
        <w:pStyle w:val="Normal"/>
        <w:rPr/>
      </w:pPr>
      <w:r>
        <w:rPr/>
        <w:t>- Proposition de plan de renouvellement (technique et financier),</w:t>
      </w:r>
    </w:p>
    <w:p>
      <w:pPr>
        <w:pStyle w:val="Normal"/>
        <w:rPr/>
      </w:pPr>
      <w:r>
        <w:rPr/>
        <w:t>- Suivi technique de l’avancement des plans de renouvellement et application de pénalités si nécessaire,</w:t>
      </w:r>
    </w:p>
    <w:p>
      <w:pPr>
        <w:pStyle w:val="Normal"/>
        <w:rPr/>
      </w:pPr>
      <w:r>
        <w:rPr/>
        <w:t>- Suivi financier à date d’échéance.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Transmission aux services de l’Etat et aux partenaires institutionnels des données techniques liées à l’exploitation :</w:t>
      </w:r>
    </w:p>
    <w:p>
      <w:pPr>
        <w:pStyle w:val="Normal"/>
        <w:rPr/>
      </w:pPr>
      <w:r>
        <w:rPr/>
        <w:t>- Déclaration des prélèvements sur les ressources auprès de l’Agence de l’Eau</w:t>
      </w:r>
    </w:p>
    <w:p>
      <w:pPr>
        <w:pStyle w:val="Normal"/>
        <w:rPr/>
      </w:pPr>
      <w:r>
        <w:rPr/>
        <w:t>- Suivi et transmission à la DDT des VPA, des BASA et des campagnes de mesures RSDE.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Collaboration à la connaissance du patrimoine, établissement de fiches de synthèse :</w:t>
      </w:r>
    </w:p>
    <w:p>
      <w:pPr>
        <w:pStyle w:val="Normal"/>
        <w:rPr/>
      </w:pPr>
      <w:r>
        <w:rPr/>
        <w:t>- Visites d’ouvrages (réservoirs, stations d’épuration, postes de refoulement, déversoirs d’orage).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  <w:t>Technicien niveau Bac + 2 dans le domaine de l’eau et de l’assainissement, vous disposez de fortes compétences techniques liées à l’eau potable et à l’assainissement, et d’une expérience de pilotage de DSP et de contrats de prestations (technique et financier).</w:t>
      </w:r>
    </w:p>
    <w:p>
      <w:pPr>
        <w:pStyle w:val="Normal"/>
        <w:spacing w:before="0" w:after="0"/>
        <w:rPr/>
      </w:pPr>
      <w:r>
        <w:rPr/>
        <w:t>Vous possédez de très bonnes connaissances techniques au niveau des réseaux et des ouvrages en eau et en assainissement.</w:t>
      </w:r>
    </w:p>
    <w:p>
      <w:pPr>
        <w:pStyle w:val="Normal"/>
        <w:spacing w:before="0" w:after="0"/>
        <w:rPr/>
      </w:pPr>
      <w:r>
        <w:rPr/>
        <w:t>Vous connaissez les procédures administratives, et tout particulièrement la commande publique. Vous maîtrisez la gestion financière appliquée au « technique » dans le domaine de l’eau et de l’assainissement (CARE ou Compte rendu financier).</w:t>
      </w:r>
    </w:p>
    <w:p>
      <w:pPr>
        <w:pStyle w:val="Normal"/>
        <w:spacing w:before="0" w:after="0"/>
        <w:rPr/>
      </w:pPr>
      <w:r>
        <w:rPr/>
        <w:t>Autonome et méthodique, vous faites preuve de capacité d’expertise, d’analyse et de rédaction et savez prendre des initiatives.  Discrétion professionnelle requise.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Habilitations et autorisations obligatoires pour occuper le poste :</w:t>
      </w:r>
    </w:p>
    <w:p>
      <w:pPr>
        <w:pStyle w:val="Normal"/>
        <w:rPr/>
      </w:pPr>
      <w:r>
        <w:rPr/>
        <w:t>AIPR (concepteur)</w:t>
        <w:br/>
        <w:t>CATEC (intervenant et surveillant)</w:t>
        <w:br/>
        <w:t>Permis B obligatoire</w:t>
        <w:br/>
        <w:t>Respect du port des EPI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Moyens mis à disposition :</w:t>
      </w:r>
    </w:p>
    <w:p>
      <w:pPr>
        <w:pStyle w:val="Normal"/>
        <w:rPr/>
      </w:pPr>
      <w:r>
        <w:rPr/>
        <w:t>Matériels : Bureau, PC portable, téléphone portable, véhicules de service gérés en pool</w:t>
      </w:r>
    </w:p>
    <w:p>
      <w:pPr>
        <w:pStyle w:val="Normal"/>
        <w:rPr/>
      </w:pPr>
      <w:r>
        <w:rPr/>
        <w:t>Intérêts : Suivi de l’exploitation en eau potable et en assainissement et participation à l’amélioration de la gestion patrimoniale.</w:t>
      </w:r>
    </w:p>
    <w:p>
      <w:pPr>
        <w:pStyle w:val="Normal"/>
        <w:rPr/>
      </w:pPr>
      <w:r>
        <w:rPr/>
        <w:t>Contraintes / Difficultés : évolution des périmètres techniques</w:t>
      </w:r>
    </w:p>
    <w:p>
      <w:pPr>
        <w:pStyle w:val="Normal"/>
        <w:rPr>
          <w:b/>
          <w:b/>
          <w:bCs/>
        </w:rPr>
      </w:pPr>
      <w:r>
        <w:rPr/>
        <w:t xml:space="preserve">Lieu de prise du travail : Télésite - Z. A. Bastillac - </w:t>
      </w:r>
      <w:r>
        <w:rPr>
          <w:b/>
          <w:bCs/>
        </w:rPr>
        <w:t>Tarbes</w:t>
      </w:r>
    </w:p>
    <w:p>
      <w:pPr>
        <w:pStyle w:val="Normal"/>
        <w:rPr/>
      </w:pPr>
      <w:r>
        <w:rPr/>
        <w:t>Poste à temps complet à pourvoir dès que possible</w:t>
      </w:r>
    </w:p>
    <w:p>
      <w:pPr>
        <w:pStyle w:val="Normal"/>
        <w:rPr/>
      </w:pPr>
      <w:r>
        <w:rPr/>
        <w:t>Des informations complémentaires peuvent être demandées à Madame Anne-Claire MAYNADIER, responsable du service eau et assainissement au 06.78.09.42.85 ou à anneclaire.maynadier@agglo-tlp.fr pour la partie technique du poste et à Madame Sabine REGIS, responsable du service des Ressources Humaines au 05.62.53.34.50 ou à sabine.regis@agglo-tlp.fr pour la partie statutaire.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Les candidatures (lettre de motivation, CV et copie des diplômes, dernier arrêté de situation pour les agents fonctionnaires) sont à adresser </w:t>
      </w:r>
      <w:r>
        <w:rPr>
          <w:b/>
          <w:bCs/>
        </w:rPr>
        <w:t xml:space="preserve">avant le </w:t>
      </w:r>
      <w:r>
        <w:rPr>
          <w:b/>
          <w:bCs/>
        </w:rPr>
        <w:t>4 septembre</w:t>
      </w:r>
      <w:r>
        <w:rPr>
          <w:b/>
          <w:bCs/>
        </w:rPr>
        <w:t xml:space="preserve"> 2023</w:t>
      </w:r>
      <w:r>
        <w:rPr/>
        <w:t xml:space="preserve"> à :</w:t>
      </w:r>
    </w:p>
    <w:p>
      <w:pPr>
        <w:pStyle w:val="Normal"/>
        <w:rPr/>
      </w:pPr>
      <w:r>
        <w:rPr/>
        <w:t>M. le Président de la Communauté d’Agglomération Tarbes Lourdes Pyrénées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Zone Tertiaire Pyréne Aéro Pôle – Téléport 1 – CS 51331 - 65013 TARBES Cedex 9 ou par courriel : stefania.staiano@agglo-tlp.fr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d4c6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LibreOffice/7.3.4.2$Windows_X86_64 LibreOffice_project/728fec16bd5f605073805c3c9e7c4212a0120dc5</Application>
  <AppVersion>15.0000</AppVersion>
  <Pages>3</Pages>
  <Words>766</Words>
  <Characters>4386</Characters>
  <CharactersWithSpaces>5104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2023-05-09T07:36:00Z</dcterms:created>
  <dc:creator>FOURNIL Marjorie</dc:creator>
  <dc:description/>
  <dc:language>fr-FR</dc:language>
  <cp:lastModifiedBy/>
  <dcterms:modified xsi:type="dcterms:W3CDTF">2023-08-03T10:13:22Z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