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hyperlink r:id="rId2" w:tgtFrame="_blank">
        <w:r>
          <w:rPr>
            <w:rStyle w:val="Accentuationforte"/>
            <w:sz w:val="21"/>
            <w:szCs w:val="21"/>
          </w:rPr>
          <w:t>Pourquoi nous rejoindre :</w:t>
        </w:r>
      </w:hyperlink>
      <w:r>
        <w:rPr>
          <w:rStyle w:val="LienInternet"/>
          <w:sz w:val="21"/>
          <w:szCs w:val="21"/>
        </w:rPr>
        <w:br/>
      </w:r>
      <w:r>
        <w:rPr>
          <w:rStyle w:val="LienInternet"/>
          <w:color w:val="000000"/>
          <w:sz w:val="21"/>
          <w:szCs w:val="21"/>
          <w:u w:val="none"/>
        </w:rPr>
        <w:t xml:space="preserve">Un poste dynamique où vous pilotez des projets d’espaces publics, travaillez en autonomie et collaborez directement avec les élus et partenaires du territoire. </w:t>
      </w:r>
    </w:p>
    <w:p>
      <w:pPr>
        <w:pStyle w:val="Normal"/>
        <w:rPr/>
      </w:pPr>
      <w:hyperlink r:id="rId3" w:tgtFrame="_blank">
        <w:r>
          <w:rPr>
            <w:rStyle w:val="LienInternet"/>
            <w:sz w:val="21"/>
            <w:szCs w:val="21"/>
          </w:rPr>
          <w:t>La Communauté de Communes de Lacq-Orthez, </w:t>
        </w:r>
      </w:hyperlink>
      <w:r>
        <w:rPr>
          <w:rStyle w:val="Strong"/>
          <w:sz w:val="21"/>
          <w:szCs w:val="21"/>
        </w:rPr>
        <w:t>Pyrénées-Atlantiques, 60 communes, 55 000 habitants, 1er pôle économique du Département</w:t>
      </w:r>
    </w:p>
    <w:p>
      <w:pPr>
        <w:pStyle w:val="Normal"/>
        <w:rPr>
          <w:rFonts w:ascii="Calibri" w:hAnsi="Calibri"/>
          <w:sz w:val="21"/>
          <w:szCs w:val="21"/>
        </w:rPr>
      </w:pPr>
      <w:r>
        <w:rPr>
          <w:sz w:val="21"/>
          <w:szCs w:val="21"/>
        </w:rPr>
        <w:t>Lacq Orthez est partie prenante dans un programme Territoire Engagé Transition Ecologique et recrute pour le service Direction adjointe des espaces publics</w:t>
      </w:r>
    </w:p>
    <w:p>
      <w:pPr>
        <w:pStyle w:val="Normal"/>
        <w:rPr>
          <w:rFonts w:ascii="Calibri" w:hAnsi="Calibri"/>
          <w:sz w:val="21"/>
          <w:szCs w:val="21"/>
        </w:rPr>
      </w:pPr>
      <w:r>
        <w:rPr>
          <w:rFonts w:cs="Calibri" w:cstheme="minorHAnsi"/>
          <w:sz w:val="21"/>
          <w:szCs w:val="21"/>
        </w:rPr>
        <w:t>Nous recherchons pour le Service Opérationnel des Espaces Publics</w:t>
      </w:r>
    </w:p>
    <w:p>
      <w:pPr>
        <w:pStyle w:val="Normal"/>
        <w:rPr>
          <w:rFonts w:ascii="Calibri" w:hAnsi="Calibri"/>
          <w:sz w:val="21"/>
          <w:szCs w:val="21"/>
        </w:rPr>
      </w:pPr>
      <w:r>
        <w:rPr>
          <w:b/>
          <w:bCs/>
          <w:sz w:val="30"/>
          <w:szCs w:val="30"/>
        </w:rPr>
        <w:t>Grimpeur Élagueur h/f</w:t>
      </w:r>
      <w:r>
        <w:rPr>
          <w:b/>
          <w:bCs/>
          <w:sz w:val="21"/>
          <w:szCs w:val="21"/>
        </w:rPr>
        <w:br/>
      </w:r>
      <w:r>
        <w:rPr>
          <w:b w:val="false"/>
          <w:bCs w:val="false"/>
          <w:sz w:val="21"/>
          <w:szCs w:val="21"/>
        </w:rPr>
        <w:t>Catégorie c – Adjoints techniques</w:t>
      </w:r>
    </w:p>
    <w:p>
      <w:pPr>
        <w:pStyle w:val="Corpsdetexte"/>
        <w:rPr>
          <w:b/>
          <w:b/>
          <w:bCs/>
        </w:rPr>
      </w:pPr>
      <w:r>
        <w:rPr>
          <w:rStyle w:val="Accentuationforte"/>
          <w:rFonts w:eastAsia="Times New Roman" w:cs="Open Sans"/>
          <w:b w:val="false"/>
          <w:bCs w:val="false"/>
          <w:color w:val="212529"/>
          <w:kern w:val="0"/>
          <w:sz w:val="21"/>
          <w:szCs w:val="21"/>
          <w:u w:val="none"/>
          <w:lang w:eastAsia="fr-FR"/>
          <w14:ligatures w14:val="none"/>
        </w:rPr>
        <w:t>Rattaché au responsable d’équipe du Patrimoine arboré, vous intervenez sur le territoire communautaire pour entretenir et sécuriser le patrimoine arboré, en pilotant vos chantiers et en coordonnant vos activités avec les autres équipes et partenaires.</w:t>
      </w:r>
    </w:p>
    <w:p>
      <w:pPr>
        <w:pStyle w:val="Corpsdetexte"/>
        <w:rPr/>
      </w:pPr>
      <w:r>
        <w:rPr>
          <w:rStyle w:val="Accentuationforte"/>
          <w:b/>
          <w:bCs/>
          <w:sz w:val="21"/>
          <w:szCs w:val="21"/>
        </w:rPr>
        <w:t>Vos missions :</w:t>
      </w:r>
    </w:p>
    <w:p>
      <w:pPr>
        <w:pStyle w:val="Corpsdetexte"/>
        <w:numPr>
          <w:ilvl w:val="0"/>
          <w:numId w:val="3"/>
        </w:numPr>
        <w:tabs>
          <w:tab w:val="clear" w:pos="708"/>
          <w:tab w:val="left" w:pos="0" w:leader="none"/>
        </w:tabs>
        <w:spacing w:before="0" w:after="0"/>
        <w:ind w:left="709" w:hanging="283"/>
        <w:rPr>
          <w:rFonts w:ascii="Calibri" w:hAnsi="Calibri"/>
          <w:b w:val="false"/>
          <w:b w:val="false"/>
          <w:bCs w:val="false"/>
          <w:sz w:val="21"/>
          <w:szCs w:val="21"/>
        </w:rPr>
      </w:pPr>
      <w:r>
        <w:rPr>
          <w:b w:val="false"/>
          <w:bCs w:val="false"/>
          <w:sz w:val="21"/>
          <w:szCs w:val="21"/>
        </w:rPr>
        <w:t>Entretenir et sécuriser le patrimoine arboré : taille, élagage, abattage, structuration des arbres.</w:t>
      </w:r>
    </w:p>
    <w:p>
      <w:pPr>
        <w:pStyle w:val="Corpsdetexte"/>
        <w:numPr>
          <w:ilvl w:val="0"/>
          <w:numId w:val="3"/>
        </w:numPr>
        <w:tabs>
          <w:tab w:val="clear" w:pos="708"/>
          <w:tab w:val="left" w:pos="0" w:leader="none"/>
        </w:tabs>
        <w:spacing w:before="0" w:after="0"/>
        <w:ind w:left="709" w:hanging="283"/>
        <w:rPr>
          <w:rFonts w:ascii="Calibri" w:hAnsi="Calibri"/>
          <w:b w:val="false"/>
          <w:b w:val="false"/>
          <w:bCs w:val="false"/>
          <w:sz w:val="21"/>
          <w:szCs w:val="21"/>
        </w:rPr>
      </w:pPr>
      <w:r>
        <w:rPr>
          <w:b w:val="false"/>
          <w:bCs w:val="false"/>
          <w:sz w:val="21"/>
          <w:szCs w:val="21"/>
        </w:rPr>
        <w:t>Surveiller l’état sanitaire des végétaux et anticiper les risques liés au dépérissement ou à des situations dangereuses.</w:t>
      </w:r>
    </w:p>
    <w:p>
      <w:pPr>
        <w:pStyle w:val="Corpsdetexte"/>
        <w:numPr>
          <w:ilvl w:val="0"/>
          <w:numId w:val="3"/>
        </w:numPr>
        <w:tabs>
          <w:tab w:val="clear" w:pos="708"/>
          <w:tab w:val="left" w:pos="0" w:leader="none"/>
        </w:tabs>
        <w:spacing w:before="0" w:after="0"/>
        <w:ind w:left="709" w:hanging="283"/>
        <w:rPr>
          <w:rFonts w:ascii="Calibri" w:hAnsi="Calibri"/>
          <w:b w:val="false"/>
          <w:b w:val="false"/>
          <w:bCs w:val="false"/>
          <w:sz w:val="21"/>
          <w:szCs w:val="21"/>
        </w:rPr>
      </w:pPr>
      <w:r>
        <w:rPr>
          <w:b w:val="false"/>
          <w:bCs w:val="false"/>
          <w:sz w:val="21"/>
          <w:szCs w:val="21"/>
        </w:rPr>
        <w:t>Approvisionner les chantiers, conduire les engins et utiliser le matériel nécessaire aux interventions.</w:t>
      </w:r>
    </w:p>
    <w:p>
      <w:pPr>
        <w:pStyle w:val="Corpsdetexte"/>
        <w:numPr>
          <w:ilvl w:val="0"/>
          <w:numId w:val="3"/>
        </w:numPr>
        <w:tabs>
          <w:tab w:val="clear" w:pos="708"/>
          <w:tab w:val="left" w:pos="0" w:leader="none"/>
        </w:tabs>
        <w:spacing w:before="0" w:after="0"/>
        <w:ind w:left="709" w:hanging="283"/>
        <w:rPr>
          <w:rFonts w:ascii="Calibri" w:hAnsi="Calibri"/>
          <w:b w:val="false"/>
          <w:b w:val="false"/>
          <w:bCs w:val="false"/>
          <w:sz w:val="21"/>
          <w:szCs w:val="21"/>
        </w:rPr>
      </w:pPr>
      <w:r>
        <w:rPr>
          <w:b w:val="false"/>
          <w:bCs w:val="false"/>
          <w:sz w:val="21"/>
          <w:szCs w:val="21"/>
        </w:rPr>
        <w:t>Collecter, broyer et évacuer les déchets de taille et d’abattage dans les filières appropriées.</w:t>
      </w:r>
    </w:p>
    <w:p>
      <w:pPr>
        <w:pStyle w:val="Corpsdetexte"/>
        <w:numPr>
          <w:ilvl w:val="0"/>
          <w:numId w:val="3"/>
        </w:numPr>
        <w:tabs>
          <w:tab w:val="clear" w:pos="708"/>
          <w:tab w:val="left" w:pos="0" w:leader="none"/>
        </w:tabs>
        <w:spacing w:before="0" w:after="0"/>
        <w:ind w:left="709" w:hanging="283"/>
        <w:rPr>
          <w:rFonts w:ascii="Calibri" w:hAnsi="Calibri"/>
          <w:b w:val="false"/>
          <w:b w:val="false"/>
          <w:bCs w:val="false"/>
          <w:sz w:val="21"/>
          <w:szCs w:val="21"/>
        </w:rPr>
      </w:pPr>
      <w:r>
        <w:rPr>
          <w:b w:val="false"/>
          <w:bCs w:val="false"/>
          <w:sz w:val="21"/>
          <w:szCs w:val="21"/>
        </w:rPr>
        <w:t>Installer et entretenir les pièges contre les nuisibles (chenilles, nids de frelons).</w:t>
      </w:r>
    </w:p>
    <w:p>
      <w:pPr>
        <w:pStyle w:val="Corpsdetexte"/>
        <w:numPr>
          <w:ilvl w:val="0"/>
          <w:numId w:val="3"/>
        </w:numPr>
        <w:tabs>
          <w:tab w:val="clear" w:pos="708"/>
          <w:tab w:val="left" w:pos="0" w:leader="none"/>
        </w:tabs>
        <w:spacing w:before="0" w:after="0"/>
        <w:ind w:left="709" w:hanging="283"/>
        <w:rPr>
          <w:rFonts w:ascii="Calibri" w:hAnsi="Calibri"/>
          <w:b w:val="false"/>
          <w:b w:val="false"/>
          <w:bCs w:val="false"/>
          <w:sz w:val="21"/>
          <w:szCs w:val="21"/>
        </w:rPr>
      </w:pPr>
      <w:r>
        <w:rPr>
          <w:b w:val="false"/>
          <w:bCs w:val="false"/>
          <w:sz w:val="21"/>
          <w:szCs w:val="21"/>
        </w:rPr>
        <w:t>Contrôler et entretenir les outils et équipements mis à disposition.</w:t>
      </w:r>
    </w:p>
    <w:p>
      <w:pPr>
        <w:pStyle w:val="Corpsdetexte"/>
        <w:numPr>
          <w:ilvl w:val="0"/>
          <w:numId w:val="3"/>
        </w:numPr>
        <w:tabs>
          <w:tab w:val="clear" w:pos="708"/>
          <w:tab w:val="left" w:pos="0" w:leader="none"/>
        </w:tabs>
        <w:spacing w:before="0" w:after="0"/>
        <w:ind w:left="709" w:hanging="283"/>
        <w:rPr>
          <w:rFonts w:ascii="Calibri" w:hAnsi="Calibri"/>
          <w:b w:val="false"/>
          <w:b w:val="false"/>
          <w:bCs w:val="false"/>
          <w:sz w:val="21"/>
          <w:szCs w:val="21"/>
        </w:rPr>
      </w:pPr>
      <w:r>
        <w:rPr>
          <w:b w:val="false"/>
          <w:bCs w:val="false"/>
          <w:sz w:val="21"/>
          <w:szCs w:val="21"/>
        </w:rPr>
        <w:t>Participer à la pose et au retrait du fleurissement aérien.</w:t>
      </w:r>
    </w:p>
    <w:p>
      <w:pPr>
        <w:pStyle w:val="Corpsdetexte"/>
        <w:numPr>
          <w:ilvl w:val="0"/>
          <w:numId w:val="3"/>
        </w:numPr>
        <w:tabs>
          <w:tab w:val="clear" w:pos="708"/>
          <w:tab w:val="left" w:pos="0" w:leader="none"/>
        </w:tabs>
        <w:spacing w:before="0" w:after="0"/>
        <w:ind w:left="709" w:hanging="283"/>
        <w:rPr>
          <w:rFonts w:ascii="Calibri" w:hAnsi="Calibri"/>
          <w:b w:val="false"/>
          <w:b w:val="false"/>
          <w:bCs w:val="false"/>
          <w:sz w:val="21"/>
          <w:szCs w:val="21"/>
        </w:rPr>
      </w:pPr>
      <w:r>
        <w:rPr>
          <w:b w:val="false"/>
          <w:bCs w:val="false"/>
          <w:sz w:val="21"/>
          <w:szCs w:val="21"/>
        </w:rPr>
        <w:t>Respecter strictement les règles de sécurité individuelles et collectives.</w:t>
      </w:r>
    </w:p>
    <w:p>
      <w:pPr>
        <w:pStyle w:val="Corpsdetexte"/>
        <w:numPr>
          <w:ilvl w:val="0"/>
          <w:numId w:val="3"/>
        </w:numPr>
        <w:tabs>
          <w:tab w:val="clear" w:pos="708"/>
          <w:tab w:val="left" w:pos="0" w:leader="none"/>
        </w:tabs>
        <w:spacing w:before="0" w:after="0"/>
        <w:ind w:left="709" w:hanging="283"/>
        <w:rPr>
          <w:rFonts w:ascii="Calibri" w:hAnsi="Calibri"/>
          <w:b w:val="false"/>
          <w:b w:val="false"/>
          <w:bCs w:val="false"/>
          <w:sz w:val="21"/>
          <w:szCs w:val="21"/>
        </w:rPr>
      </w:pPr>
      <w:r>
        <w:rPr>
          <w:b w:val="false"/>
          <w:bCs w:val="false"/>
          <w:sz w:val="21"/>
          <w:szCs w:val="21"/>
        </w:rPr>
        <w:t>Apporter ponctuellement votre aide aux autres équipes selon les besoins du service.</w:t>
      </w:r>
    </w:p>
    <w:p>
      <w:pPr>
        <w:pStyle w:val="Corpsdetexte"/>
        <w:rPr>
          <w:rStyle w:val="Accentuationforte"/>
          <w:rFonts w:ascii="Calibri" w:hAnsi="Calibri" w:eastAsia="Times New Roman" w:cs="Open Sans"/>
          <w:b w:val="false"/>
          <w:b w:val="false"/>
          <w:bCs w:val="false"/>
          <w:color w:val="212529"/>
          <w:kern w:val="0"/>
          <w:sz w:val="21"/>
          <w:szCs w:val="21"/>
          <w:u w:val="none"/>
          <w:lang w:eastAsia="fr-FR"/>
          <w14:ligatures w14:val="none"/>
        </w:rPr>
      </w:pPr>
      <w:r>
        <w:rPr>
          <w:rFonts w:eastAsia="Times New Roman" w:cs="Open Sans"/>
          <w:b w:val="false"/>
          <w:bCs w:val="false"/>
          <w:color w:val="212529"/>
          <w:kern w:val="0"/>
          <w:sz w:val="21"/>
          <w:szCs w:val="21"/>
          <w:u w:val="none"/>
          <w:lang w:eastAsia="fr-FR"/>
          <w14:ligatures w14:val="none"/>
        </w:rPr>
      </w:r>
    </w:p>
    <w:p>
      <w:pPr>
        <w:pStyle w:val="Corpsdetexte"/>
        <w:rPr/>
      </w:pPr>
      <w:r>
        <w:rPr>
          <w:rStyle w:val="Accentuationforte"/>
          <w:sz w:val="21"/>
          <w:szCs w:val="21"/>
        </w:rPr>
        <w:t>Votre profil  :</w:t>
      </w:r>
    </w:p>
    <w:p>
      <w:pPr>
        <w:pStyle w:val="Corpsdetexte"/>
        <w:numPr>
          <w:ilvl w:val="0"/>
          <w:numId w:val="1"/>
        </w:numPr>
        <w:tabs>
          <w:tab w:val="clear" w:pos="708"/>
          <w:tab w:val="left" w:pos="0" w:leader="none"/>
        </w:tabs>
        <w:spacing w:before="0" w:after="26"/>
        <w:ind w:left="709" w:hanging="283"/>
        <w:rPr>
          <w:rFonts w:ascii="Calibri" w:hAnsi="Calibri"/>
          <w:sz w:val="21"/>
          <w:szCs w:val="21"/>
        </w:rPr>
      </w:pPr>
      <w:r>
        <w:rPr>
          <w:sz w:val="21"/>
          <w:szCs w:val="21"/>
        </w:rPr>
        <w:t>BEP/CAP ou certificat spécialisé (Grimpeur-élagueur, sylviculture, travaux forestiers, entretien des espaces naturels, jardinier de ville).</w:t>
      </w:r>
    </w:p>
    <w:p>
      <w:pPr>
        <w:pStyle w:val="Corpsdetexte"/>
        <w:numPr>
          <w:ilvl w:val="0"/>
          <w:numId w:val="1"/>
        </w:numPr>
        <w:tabs>
          <w:tab w:val="clear" w:pos="708"/>
          <w:tab w:val="left" w:pos="0" w:leader="none"/>
        </w:tabs>
        <w:spacing w:before="0" w:after="26"/>
        <w:ind w:left="709" w:hanging="283"/>
        <w:rPr>
          <w:rFonts w:ascii="Calibri" w:hAnsi="Calibri"/>
          <w:sz w:val="21"/>
          <w:szCs w:val="21"/>
        </w:rPr>
      </w:pPr>
      <w:r>
        <w:rPr>
          <w:sz w:val="21"/>
          <w:szCs w:val="21"/>
        </w:rPr>
        <w:t>Techniques de grimpe et d’élagage, tronçonnage, débroussaillage, manipulation d’engins d’élévation, diagnostic sanitaire des arbres.</w:t>
      </w:r>
    </w:p>
    <w:p>
      <w:pPr>
        <w:pStyle w:val="Corpsdetexte"/>
        <w:numPr>
          <w:ilvl w:val="0"/>
          <w:numId w:val="1"/>
        </w:numPr>
        <w:tabs>
          <w:tab w:val="clear" w:pos="708"/>
          <w:tab w:val="left" w:pos="0" w:leader="none"/>
        </w:tabs>
        <w:spacing w:before="0" w:after="26"/>
        <w:ind w:left="709" w:hanging="283"/>
        <w:rPr>
          <w:rFonts w:ascii="Calibri" w:hAnsi="Calibri"/>
          <w:sz w:val="21"/>
          <w:szCs w:val="21"/>
        </w:rPr>
      </w:pPr>
      <w:r>
        <w:rPr>
          <w:sz w:val="21"/>
          <w:szCs w:val="21"/>
        </w:rPr>
        <w:t>Rigueur, discrétion, ponctualité, respect des consignes de sécurité.</w:t>
      </w:r>
    </w:p>
    <w:p>
      <w:pPr>
        <w:pStyle w:val="Corpsdetexte"/>
        <w:numPr>
          <w:ilvl w:val="0"/>
          <w:numId w:val="1"/>
        </w:numPr>
        <w:tabs>
          <w:tab w:val="clear" w:pos="708"/>
          <w:tab w:val="left" w:pos="0" w:leader="none"/>
        </w:tabs>
        <w:spacing w:before="0" w:after="26"/>
        <w:ind w:left="709" w:hanging="283"/>
        <w:rPr/>
      </w:pPr>
      <w:r>
        <w:rPr>
          <w:rStyle w:val="Accentuationforte"/>
          <w:sz w:val="21"/>
          <w:szCs w:val="21"/>
        </w:rPr>
        <w:t>Permis : B  C et E.</w:t>
      </w:r>
    </w:p>
    <w:p>
      <w:pPr>
        <w:pStyle w:val="Corpsdetexte"/>
        <w:numPr>
          <w:ilvl w:val="0"/>
          <w:numId w:val="1"/>
        </w:numPr>
        <w:tabs>
          <w:tab w:val="clear" w:pos="708"/>
          <w:tab w:val="left" w:pos="0" w:leader="none"/>
        </w:tabs>
        <w:spacing w:before="0" w:after="26"/>
        <w:ind w:left="709" w:hanging="283"/>
        <w:rPr/>
      </w:pPr>
      <w:r>
        <w:rPr>
          <w:rStyle w:val="Accentuationforte"/>
          <w:sz w:val="21"/>
          <w:szCs w:val="21"/>
        </w:rPr>
        <w:t>CACES : nacelle élévatrice, grue forestière et chariot de manutention.</w:t>
      </w:r>
    </w:p>
    <w:p>
      <w:pPr>
        <w:pStyle w:val="Corpsdetexte"/>
        <w:rPr/>
      </w:pPr>
      <w:r>
        <w:rPr>
          <w:rStyle w:val="Accentuationforte"/>
          <w:sz w:val="21"/>
          <w:szCs w:val="21"/>
        </w:rPr>
        <w:t>Conditions :</w:t>
      </w:r>
    </w:p>
    <w:p>
      <w:pPr>
        <w:pStyle w:val="Corpsdetexte"/>
        <w:numPr>
          <w:ilvl w:val="0"/>
          <w:numId w:val="2"/>
        </w:numPr>
        <w:tabs>
          <w:tab w:val="clear" w:pos="708"/>
          <w:tab w:val="left" w:pos="0" w:leader="none"/>
        </w:tabs>
        <w:spacing w:before="0" w:after="26"/>
        <w:ind w:left="709" w:hanging="283"/>
        <w:rPr>
          <w:rFonts w:ascii="Calibri" w:hAnsi="Calibri"/>
          <w:sz w:val="21"/>
          <w:szCs w:val="21"/>
        </w:rPr>
      </w:pPr>
      <w:r>
        <w:rPr>
          <w:sz w:val="21"/>
          <w:szCs w:val="21"/>
        </w:rPr>
        <w:t>Travail en hauteur et en extérieur, exposition au relief, circulation et bruit.</w:t>
      </w:r>
    </w:p>
    <w:p>
      <w:pPr>
        <w:pStyle w:val="Corpsdetexte"/>
        <w:numPr>
          <w:ilvl w:val="0"/>
          <w:numId w:val="2"/>
        </w:numPr>
        <w:tabs>
          <w:tab w:val="clear" w:pos="708"/>
          <w:tab w:val="left" w:pos="0" w:leader="none"/>
        </w:tabs>
        <w:spacing w:before="0" w:after="26"/>
        <w:ind w:left="709" w:hanging="283"/>
        <w:rPr>
          <w:rFonts w:ascii="Calibri" w:hAnsi="Calibri"/>
          <w:sz w:val="21"/>
          <w:szCs w:val="21"/>
        </w:rPr>
      </w:pPr>
      <w:r>
        <w:rPr>
          <w:sz w:val="21"/>
          <w:szCs w:val="21"/>
        </w:rPr>
        <w:t>Port de charges, utilisation d’outils à risque (tronçonneuse, broyeur).</w:t>
      </w:r>
    </w:p>
    <w:p>
      <w:pPr>
        <w:pStyle w:val="Corpsdetexte"/>
        <w:numPr>
          <w:ilvl w:val="0"/>
          <w:numId w:val="2"/>
        </w:numPr>
        <w:tabs>
          <w:tab w:val="clear" w:pos="708"/>
          <w:tab w:val="left" w:pos="0" w:leader="none"/>
        </w:tabs>
        <w:spacing w:before="0" w:after="26"/>
        <w:ind w:left="709" w:hanging="283"/>
        <w:rPr>
          <w:rFonts w:ascii="Calibri" w:hAnsi="Calibri"/>
          <w:sz w:val="21"/>
          <w:szCs w:val="21"/>
        </w:rPr>
      </w:pPr>
      <w:r>
        <w:rPr>
          <w:sz w:val="21"/>
          <w:szCs w:val="21"/>
        </w:rPr>
        <w:t>Disponibilité ponctuelle pour événements et opérations exceptionnelles.</w:t>
      </w:r>
    </w:p>
    <w:p>
      <w:pPr>
        <w:pStyle w:val="Normal"/>
        <w:rPr>
          <w:rFonts w:ascii="Calibri" w:hAnsi="Calibri"/>
          <w:sz w:val="21"/>
          <w:szCs w:val="21"/>
        </w:rPr>
      </w:pPr>
      <w:r>
        <w:rPr>
          <w:sz w:val="21"/>
          <w:szCs w:val="21"/>
        </w:rPr>
      </w:r>
    </w:p>
    <w:p>
      <w:pPr>
        <w:pStyle w:val="Normal"/>
        <w:rPr/>
      </w:pPr>
      <w:r>
        <w:rPr>
          <w:sz w:val="21"/>
          <w:szCs w:val="21"/>
        </w:rPr>
        <w:t xml:space="preserve">Retrouvez le profil de poste détaillé sur notre site : </w:t>
      </w:r>
      <w:hyperlink r:id="rId4">
        <w:r>
          <w:rPr>
            <w:rStyle w:val="LienInternet"/>
            <w:sz w:val="21"/>
            <w:szCs w:val="21"/>
          </w:rPr>
          <w:t>www.cc-lacqorthez.fr</w:t>
        </w:r>
      </w:hyperlink>
    </w:p>
    <w:p>
      <w:pPr>
        <w:pStyle w:val="Normal"/>
        <w:rPr/>
      </w:pPr>
      <w:r>
        <w:rPr>
          <w:sz w:val="21"/>
          <w:szCs w:val="21"/>
        </w:rPr>
        <w:t xml:space="preserve">Merci de bien vouloir adresser votre candidature par courrier à : Monsieur le Président de la Communauté de Communes de Lacq-Orthez, Rond-point des chênes BP 73, 64150 MOURENX ou par courriel à : </w:t>
      </w:r>
      <w:hyperlink r:id="rId5" w:tgtFrame="_blank">
        <w:r>
          <w:rPr>
            <w:sz w:val="21"/>
            <w:szCs w:val="21"/>
          </w:rPr>
          <w:t>recrutement@cc-lacqorthez.fr</w:t>
        </w:r>
      </w:hyperlink>
      <w:r>
        <w:rPr>
          <w:sz w:val="21"/>
          <w:szCs w:val="21"/>
        </w:rPr>
        <w:t> </w:t>
      </w:r>
    </w:p>
    <w:p>
      <w:pPr>
        <w:pStyle w:val="Normal"/>
        <w:widowControl/>
        <w:bidi w:val="0"/>
        <w:spacing w:lineRule="auto" w:line="259" w:before="0" w:after="160"/>
        <w:jc w:val="left"/>
        <w:rPr>
          <w:rFonts w:ascii="Calibri" w:hAnsi="Calibri"/>
          <w:sz w:val="21"/>
          <w:szCs w:val="21"/>
        </w:rPr>
      </w:pPr>
      <w:r>
        <w:rPr/>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3a1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a3a16"/>
    <w:rPr>
      <w:b/>
      <w:bCs/>
    </w:rPr>
  </w:style>
  <w:style w:type="character" w:styleId="LienInternet">
    <w:name w:val="Lien Internet"/>
    <w:basedOn w:val="DefaultParagraphFont"/>
    <w:uiPriority w:val="99"/>
    <w:unhideWhenUsed/>
    <w:rsid w:val="000a3a16"/>
    <w:rPr>
      <w:color w:val="0000FF"/>
      <w:u w:val="single"/>
    </w:rPr>
  </w:style>
  <w:style w:type="character" w:styleId="Puces">
    <w:name w:val="Puces"/>
    <w:qFormat/>
    <w:rPr>
      <w:rFonts w:ascii="OpenSymbol" w:hAnsi="OpenSymbol" w:eastAsia="OpenSymbol" w:cs="OpenSymbol"/>
    </w:rPr>
  </w:style>
  <w:style w:type="character" w:styleId="Accentuationforte">
    <w:name w:val="Accentuation forte"/>
    <w:qFormat/>
    <w:rPr>
      <w:b/>
      <w:bCs/>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c-lacqorthez.fr/" TargetMode="External"/><Relationship Id="rId3" Type="http://schemas.openxmlformats.org/officeDocument/2006/relationships/hyperlink" Target="https://www.cc-lacqorthez.fr/" TargetMode="External"/><Relationship Id="rId4" Type="http://schemas.openxmlformats.org/officeDocument/2006/relationships/hyperlink" Target="http://www.cc-lacqorthez.fr/" TargetMode="External"/><Relationship Id="rId5" Type="http://schemas.openxmlformats.org/officeDocument/2006/relationships/hyperlink" Target="mailto:recrutement@cc-lacqorthez.fr"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LibreOffice/7.3.4.2$Windows_X86_64 LibreOffice_project/728fec16bd5f605073805c3c9e7c4212a0120dc5</Application>
  <AppVersion>15.0000</AppVersion>
  <Pages>2</Pages>
  <Words>378</Words>
  <Characters>2296</Characters>
  <CharactersWithSpaces>2634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2023-07-21T09:30:00Z</dcterms:created>
  <dc:creator>FOURNIL Marjorie</dc:creator>
  <dc:description/>
  <dc:language>fr-FR</dc:language>
  <cp:lastModifiedBy/>
  <dcterms:modified xsi:type="dcterms:W3CDTF">2026-02-02T10:09:08Z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