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D30D" w14:textId="67F71CEB" w:rsidR="006C4197" w:rsidRPr="00627282" w:rsidRDefault="006C4197" w:rsidP="00230118">
      <w:pPr>
        <w:rPr>
          <w:rFonts w:eastAsia="Arial Unicode MS" w:cs="Calibri"/>
          <w:kern w:val="2"/>
          <w:lang w:eastAsia="hi-IN" w:bidi="hi-IN"/>
        </w:rPr>
      </w:pPr>
      <w:r w:rsidRPr="00627282">
        <w:rPr>
          <w:rFonts w:eastAsia="Arial Unicode MS" w:cs="Calibri"/>
          <w:kern w:val="2"/>
          <w:lang w:eastAsia="hi-IN" w:bidi="hi-IN"/>
        </w:rPr>
        <w:t xml:space="preserve">Dans le cadre de l’exercice de ses compétences, </w:t>
      </w:r>
      <w:r w:rsidRPr="00627282">
        <w:rPr>
          <w:rFonts w:eastAsia="Arial Unicode MS" w:cs="Calibri"/>
          <w:b/>
          <w:bCs/>
          <w:kern w:val="2"/>
          <w:lang w:eastAsia="hi-IN" w:bidi="hi-IN"/>
        </w:rPr>
        <w:t>la Communauté Urbaine d'Arras</w:t>
      </w:r>
      <w:r w:rsidRPr="00627282">
        <w:rPr>
          <w:rFonts w:eastAsia="Arial Unicode MS" w:cs="Calibri"/>
          <w:kern w:val="2"/>
          <w:lang w:eastAsia="hi-IN" w:bidi="hi-IN"/>
        </w:rPr>
        <w:t xml:space="preserve"> (agglomération de plus de 107 000 habitants, 46 communes, à 50 minutes de Paris) recrute</w:t>
      </w:r>
      <w:r w:rsidR="00CE5F08" w:rsidRPr="00627282">
        <w:rPr>
          <w:rFonts w:eastAsia="Arial Unicode MS" w:cs="Calibri"/>
          <w:kern w:val="2"/>
          <w:lang w:eastAsia="hi-IN" w:bidi="hi-IN"/>
        </w:rPr>
        <w:t xml:space="preserve"> au sein du Pôle Economie Emploi et Rayonnement, un</w:t>
      </w:r>
    </w:p>
    <w:p w14:paraId="5F9660C8" w14:textId="5E9A666F" w:rsidR="00CE5F08" w:rsidRPr="00627282" w:rsidRDefault="00CE5F08" w:rsidP="00230118">
      <w:pPr>
        <w:rPr>
          <w:rFonts w:eastAsia="Arial Unicode MS" w:cs="Calibri"/>
          <w:b/>
          <w:bCs/>
          <w:kern w:val="2"/>
          <w:lang w:eastAsia="hi-IN" w:bidi="hi-IN"/>
        </w:rPr>
      </w:pPr>
      <w:r w:rsidRPr="00627282">
        <w:rPr>
          <w:rFonts w:eastAsia="Arial Unicode MS" w:cs="Calibri"/>
          <w:b/>
          <w:bCs/>
          <w:kern w:val="2"/>
          <w:lang w:eastAsia="hi-IN" w:bidi="hi-IN"/>
        </w:rPr>
        <w:t xml:space="preserve">Chargé de mission Emploi </w:t>
      </w:r>
      <w:r w:rsidR="00C51A71">
        <w:rPr>
          <w:rFonts w:eastAsia="Arial Unicode MS" w:cs="Calibri"/>
          <w:b/>
          <w:bCs/>
          <w:kern w:val="2"/>
          <w:lang w:eastAsia="hi-IN" w:bidi="hi-IN"/>
        </w:rPr>
        <w:t xml:space="preserve">et Accueil des Talents </w:t>
      </w:r>
      <w:r w:rsidRPr="00627282">
        <w:rPr>
          <w:rFonts w:eastAsia="Arial Unicode MS" w:cs="Calibri"/>
          <w:b/>
          <w:bCs/>
          <w:kern w:val="2"/>
          <w:lang w:eastAsia="hi-IN" w:bidi="hi-IN"/>
        </w:rPr>
        <w:t>h/f</w:t>
      </w:r>
    </w:p>
    <w:p w14:paraId="264C63FE" w14:textId="1E13480A" w:rsidR="00CE5F08" w:rsidRPr="00627282" w:rsidRDefault="00CE5F08" w:rsidP="00230118">
      <w:pPr>
        <w:rPr>
          <w:rFonts w:eastAsia="Arial Unicode MS" w:cs="Calibri"/>
          <w:b/>
          <w:bCs/>
          <w:kern w:val="2"/>
          <w:lang w:eastAsia="hi-IN" w:bidi="hi-IN"/>
        </w:rPr>
      </w:pPr>
      <w:r w:rsidRPr="00627282">
        <w:rPr>
          <w:rFonts w:eastAsia="Arial Unicode MS" w:cs="Calibri"/>
          <w:b/>
          <w:bCs/>
          <w:kern w:val="2"/>
          <w:lang w:eastAsia="hi-IN" w:bidi="hi-IN"/>
        </w:rPr>
        <w:t>Attaché territorial</w:t>
      </w:r>
    </w:p>
    <w:p w14:paraId="169E154B" w14:textId="5B97DA06" w:rsidR="006C4197" w:rsidRPr="00627282" w:rsidRDefault="00E923B1" w:rsidP="00230118">
      <w:pPr>
        <w:widowControl w:val="0"/>
        <w:suppressAutoHyphens/>
        <w:spacing w:after="0" w:line="240" w:lineRule="auto"/>
        <w:rPr>
          <w:rFonts w:cs="Calibri"/>
          <w:color w:val="374151"/>
        </w:rPr>
      </w:pPr>
      <w:r w:rsidRPr="00627282">
        <w:rPr>
          <w:rFonts w:cs="Calibri"/>
          <w:color w:val="374151"/>
        </w:rPr>
        <w:t>Nous recherchons un Chargé de Mission Emploi</w:t>
      </w:r>
      <w:r w:rsidR="00C51A71">
        <w:rPr>
          <w:rFonts w:cs="Calibri"/>
          <w:color w:val="374151"/>
        </w:rPr>
        <w:t xml:space="preserve"> et Accueil des Talents</w:t>
      </w:r>
      <w:r w:rsidRPr="00627282">
        <w:rPr>
          <w:rFonts w:cs="Calibri"/>
          <w:color w:val="374151"/>
        </w:rPr>
        <w:t xml:space="preserve"> dynamique et motivé, désireux de contribuer activement à la définition et à la mise en œuvre de la politique emploi-formation-insertion au sein de la CUA.</w:t>
      </w:r>
    </w:p>
    <w:p w14:paraId="0A1961A6" w14:textId="16D10773" w:rsidR="00E923B1" w:rsidRPr="00627282" w:rsidRDefault="00E923B1" w:rsidP="00230118">
      <w:pPr>
        <w:widowControl w:val="0"/>
        <w:suppressAutoHyphens/>
        <w:spacing w:after="0" w:line="240" w:lineRule="auto"/>
        <w:rPr>
          <w:rFonts w:cs="Calibri"/>
          <w:color w:val="374151"/>
        </w:rPr>
      </w:pPr>
    </w:p>
    <w:p w14:paraId="5D7A4D1C" w14:textId="654BA056" w:rsidR="00E923B1" w:rsidRPr="00627282" w:rsidRDefault="00E923B1" w:rsidP="00230118">
      <w:pPr>
        <w:widowControl w:val="0"/>
        <w:suppressAutoHyphens/>
        <w:spacing w:after="0" w:line="240" w:lineRule="auto"/>
        <w:rPr>
          <w:rFonts w:cs="Calibri"/>
          <w:color w:val="374151"/>
        </w:rPr>
      </w:pPr>
      <w:r w:rsidRPr="00627282">
        <w:rPr>
          <w:rFonts w:cs="Calibri"/>
          <w:color w:val="374151"/>
        </w:rPr>
        <w:t>Sous l’autorité de la Responsable Emploi-Formation, au sein d’une équipe resserrée, vos missions portent sur plusieurs axes :</w:t>
      </w:r>
    </w:p>
    <w:p w14:paraId="234F692D" w14:textId="77777777" w:rsidR="00230118" w:rsidRPr="00627282" w:rsidRDefault="00230118" w:rsidP="00230118">
      <w:pPr>
        <w:widowControl w:val="0"/>
        <w:suppressAutoHyphens/>
        <w:spacing w:after="0" w:line="240" w:lineRule="auto"/>
        <w:rPr>
          <w:rFonts w:cs="Calibri"/>
          <w:color w:val="374151"/>
        </w:rPr>
      </w:pPr>
    </w:p>
    <w:p w14:paraId="6938C674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Participer à l'élaboration et à la concrétisation de la politique emploi-formation-insertion de la CUA.</w:t>
      </w:r>
    </w:p>
    <w:p w14:paraId="42224255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Accompagner les employeurs dans leurs efforts pour attirer, recruter et fidéliser leurs employés.</w:t>
      </w:r>
    </w:p>
    <w:p w14:paraId="375789D3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Faciliter l'attraction des talents en lien avec les besoins des employeurs, en intégrant des éléments attractifs dans leur processus de recrutement et en fournissant des outils et des arguments pertinents.</w:t>
      </w:r>
    </w:p>
    <w:p w14:paraId="344F406A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Mettre en œuvre une stratégie d'installation des talents et de leurs familles, en proposant une offre de services complète en collaboration avec les services communautaires et les partenaires.</w:t>
      </w:r>
    </w:p>
    <w:p w14:paraId="5F66F766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Établir des partenariats et mobiliser les acteurs pour faire de la politique d'attractivité des talents un levier de développement du territoire.</w:t>
      </w:r>
    </w:p>
    <w:p w14:paraId="0C2DFC8B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Développer la notoriété du territoire à travers une marque dédiée à l'attractivité et à l'emploi, soutenue par des actions de communication ciblées.</w:t>
      </w:r>
    </w:p>
    <w:p w14:paraId="5B3E16F8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Proposer des indicateurs pour évaluer l'impact des actions entreprises.</w:t>
      </w:r>
    </w:p>
    <w:p w14:paraId="780403F4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Contribuer à renforcer la relation entre écoles et entreprises pour favoriser les passerelles professionnelles.</w:t>
      </w:r>
    </w:p>
    <w:p w14:paraId="4D189C01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Coordonner les acteurs du domaine emploi-formation pour faciliter les recrutements en accord avec la politique portée par la CUA.</w:t>
      </w:r>
    </w:p>
    <w:p w14:paraId="4425AFA6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Participer au recrutement de profils spécifiques et de publics éloignés de l'emploi, en soutenant les actions expérimentées dans le cadre de la Cité de l'Emploi.</w:t>
      </w:r>
    </w:p>
    <w:p w14:paraId="74D0529C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Évaluer et faire évoluer la stratégie emploi de la CUA en coordonnant des projets structurants pour le territoire.</w:t>
      </w:r>
    </w:p>
    <w:p w14:paraId="76FE2CAB" w14:textId="77777777" w:rsidR="00230118" w:rsidRPr="00230118" w:rsidRDefault="00230118" w:rsidP="00230118">
      <w:pPr>
        <w:numPr>
          <w:ilvl w:val="0"/>
          <w:numId w:val="2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230118">
        <w:rPr>
          <w:rFonts w:eastAsia="Times New Roman" w:cs="Calibri"/>
          <w:color w:val="374151"/>
          <w:lang w:eastAsia="fr-FR"/>
        </w:rPr>
        <w:t>Assurer une veille régulière sur les sujets traités.</w:t>
      </w:r>
    </w:p>
    <w:p w14:paraId="05A5D578" w14:textId="77777777" w:rsidR="00230118" w:rsidRPr="00627282" w:rsidRDefault="00230118" w:rsidP="00230118">
      <w:pPr>
        <w:widowControl w:val="0"/>
        <w:suppressAutoHyphens/>
        <w:spacing w:after="0" w:line="240" w:lineRule="auto"/>
        <w:rPr>
          <w:rFonts w:cs="Calibri"/>
          <w:color w:val="374151"/>
        </w:rPr>
      </w:pPr>
    </w:p>
    <w:p w14:paraId="54AB6609" w14:textId="1B777D5B" w:rsidR="006D16BB" w:rsidRPr="006D16BB" w:rsidRDefault="00627282" w:rsidP="006D16BB">
      <w:pPr>
        <w:spacing w:before="300" w:after="300" w:line="240" w:lineRule="auto"/>
        <w:rPr>
          <w:rFonts w:eastAsia="Times New Roman" w:cs="Calibri"/>
          <w:color w:val="374151"/>
          <w:lang w:eastAsia="fr-FR"/>
        </w:rPr>
      </w:pPr>
      <w:r>
        <w:rPr>
          <w:rFonts w:eastAsia="Times New Roman" w:cs="Calibri"/>
          <w:color w:val="374151"/>
          <w:lang w:eastAsia="fr-FR"/>
        </w:rPr>
        <w:t>D</w:t>
      </w:r>
      <w:r w:rsidR="006D16BB" w:rsidRPr="006D16BB">
        <w:rPr>
          <w:rFonts w:eastAsia="Times New Roman" w:cs="Calibri"/>
          <w:color w:val="374151"/>
          <w:lang w:eastAsia="fr-FR"/>
        </w:rPr>
        <w:t>es compétences spécifiques sont nécessaires pour ce poste :</w:t>
      </w:r>
    </w:p>
    <w:p w14:paraId="4E763F76" w14:textId="68B967B0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Connaissance approfondie du fonctionnement des collectivités territoriales</w:t>
      </w:r>
      <w:r w:rsidRPr="00627282">
        <w:rPr>
          <w:rFonts w:eastAsia="Times New Roman" w:cs="Calibri"/>
          <w:color w:val="374151"/>
          <w:lang w:eastAsia="fr-FR"/>
        </w:rPr>
        <w:t>.</w:t>
      </w:r>
    </w:p>
    <w:p w14:paraId="296D63B1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Compréhension des enjeux, évolutions et réglementations du domaine de l'emploi.</w:t>
      </w:r>
    </w:p>
    <w:p w14:paraId="64963E43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Maîtrise des entreprises, des partenaires institutionnels et économiques.</w:t>
      </w:r>
    </w:p>
    <w:p w14:paraId="72DF7CAF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Aptitude à rédiger et à animer des réunions.</w:t>
      </w:r>
    </w:p>
    <w:p w14:paraId="02BF3872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Expérience en conduite de projets et en développement de partenariats.</w:t>
      </w:r>
    </w:p>
    <w:p w14:paraId="7CE50C0E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Sens de l'organisation, autonomie, respect des délais et rigueur.</w:t>
      </w:r>
    </w:p>
    <w:p w14:paraId="7A0C8074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Capacité à travailler en transversalité au sein d'une équipe restreinte avec diplomatie et adaptabilité.</w:t>
      </w:r>
    </w:p>
    <w:p w14:paraId="4CA8CD5D" w14:textId="77777777" w:rsidR="006D16BB" w:rsidRPr="006D16BB" w:rsidRDefault="006D16BB" w:rsidP="006D16BB">
      <w:pPr>
        <w:numPr>
          <w:ilvl w:val="0"/>
          <w:numId w:val="3"/>
        </w:numPr>
        <w:spacing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t>Excellentes capacités d'analyse, de synthèse et de mobilisation des partenaires.</w:t>
      </w:r>
    </w:p>
    <w:p w14:paraId="02DB3FEE" w14:textId="4E06A317" w:rsidR="006D16BB" w:rsidRPr="006D16BB" w:rsidRDefault="006D16BB" w:rsidP="006D16BB">
      <w:pPr>
        <w:spacing w:before="300" w:after="0" w:line="240" w:lineRule="auto"/>
        <w:rPr>
          <w:rFonts w:eastAsia="Times New Roman" w:cs="Calibri"/>
          <w:color w:val="374151"/>
          <w:lang w:eastAsia="fr-FR"/>
        </w:rPr>
      </w:pPr>
      <w:r w:rsidRPr="006D16BB">
        <w:rPr>
          <w:rFonts w:eastAsia="Times New Roman" w:cs="Calibri"/>
          <w:color w:val="374151"/>
          <w:lang w:eastAsia="fr-FR"/>
        </w:rPr>
        <w:lastRenderedPageBreak/>
        <w:t>Si vous êtes motivé</w:t>
      </w:r>
      <w:r w:rsidR="00627282" w:rsidRPr="00627282">
        <w:rPr>
          <w:rFonts w:eastAsia="Times New Roman" w:cs="Calibri"/>
          <w:color w:val="374151"/>
          <w:lang w:eastAsia="fr-FR"/>
        </w:rPr>
        <w:t xml:space="preserve"> </w:t>
      </w:r>
      <w:r w:rsidRPr="006D16BB">
        <w:rPr>
          <w:rFonts w:eastAsia="Times New Roman" w:cs="Calibri"/>
          <w:color w:val="374151"/>
          <w:lang w:eastAsia="fr-FR"/>
        </w:rPr>
        <w:t>par l'essor professionnel des individus et le développement économique d'un territoire, ce poste offre une opportunité unique de contribuer de manière significative à ces objectifs passionnants.</w:t>
      </w:r>
    </w:p>
    <w:p w14:paraId="43E6E979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/>
          <w:color w:val="000000"/>
          <w:kern w:val="1"/>
          <w:u w:val="single"/>
          <w:lang w:eastAsia="hi-IN" w:bidi="hi-IN"/>
        </w:rPr>
      </w:pPr>
    </w:p>
    <w:p w14:paraId="313415F2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/>
          <w:color w:val="000000"/>
          <w:kern w:val="1"/>
          <w:u w:val="single"/>
          <w:lang w:eastAsia="hi-IN" w:bidi="hi-IN"/>
        </w:rPr>
      </w:pPr>
    </w:p>
    <w:p w14:paraId="770CDE2F" w14:textId="0C97A8D1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/>
          <w:color w:val="000000"/>
          <w:kern w:val="1"/>
          <w:u w:val="single"/>
          <w:lang w:eastAsia="hi-IN" w:bidi="hi-IN"/>
        </w:rPr>
      </w:pPr>
      <w:r w:rsidRPr="00627282">
        <w:rPr>
          <w:rFonts w:eastAsia="Arial Unicode MS" w:cs="Calibri"/>
          <w:b/>
          <w:color w:val="000000"/>
          <w:kern w:val="1"/>
          <w:u w:val="single"/>
          <w:lang w:eastAsia="hi-IN" w:bidi="hi-IN"/>
        </w:rPr>
        <w:t>POSTE À POURVOIR DES QUE POSSIBLE</w:t>
      </w:r>
    </w:p>
    <w:p w14:paraId="43B49900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/>
          <w:kern w:val="1"/>
          <w:u w:val="single"/>
          <w:lang w:eastAsia="hi-IN" w:bidi="hi-IN"/>
        </w:rPr>
      </w:pPr>
    </w:p>
    <w:p w14:paraId="025E6C72" w14:textId="2EB01722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Cs/>
          <w:kern w:val="1"/>
          <w:lang w:eastAsia="hi-IN" w:bidi="hi-IN"/>
        </w:rPr>
      </w:pPr>
      <w:r w:rsidRPr="00627282">
        <w:rPr>
          <w:rFonts w:eastAsia="Arial Unicode MS" w:cs="Calibri"/>
          <w:bCs/>
          <w:kern w:val="1"/>
          <w:lang w:eastAsia="hi-IN" w:bidi="hi-IN"/>
        </w:rPr>
        <w:t xml:space="preserve">Adresser votre curriculum vitae et votre lettre manuscrite, </w:t>
      </w:r>
      <w:r w:rsidRPr="00C51A71">
        <w:rPr>
          <w:rFonts w:eastAsia="Arial Unicode MS" w:cs="Calibri"/>
          <w:bCs/>
          <w:kern w:val="1"/>
          <w:u w:val="single"/>
          <w:lang w:eastAsia="hi-IN" w:bidi="hi-IN"/>
        </w:rPr>
        <w:t xml:space="preserve">avant le </w:t>
      </w:r>
      <w:r w:rsidR="00C51A71" w:rsidRPr="00C51A71">
        <w:rPr>
          <w:rFonts w:eastAsia="Arial Unicode MS" w:cs="Calibri"/>
          <w:bCs/>
          <w:kern w:val="1"/>
          <w:u w:val="single"/>
          <w:lang w:eastAsia="hi-IN" w:bidi="hi-IN"/>
        </w:rPr>
        <w:t>26</w:t>
      </w:r>
      <w:r w:rsidR="00C51A71">
        <w:rPr>
          <w:rFonts w:eastAsia="Arial Unicode MS" w:cs="Calibri"/>
          <w:bCs/>
          <w:kern w:val="1"/>
          <w:u w:val="single"/>
          <w:lang w:eastAsia="hi-IN" w:bidi="hi-IN"/>
        </w:rPr>
        <w:t>/01/2024</w:t>
      </w:r>
      <w:r w:rsidRPr="00627282">
        <w:rPr>
          <w:rFonts w:eastAsia="Arial Unicode MS" w:cs="Calibri"/>
          <w:bCs/>
          <w:kern w:val="1"/>
          <w:u w:val="single"/>
          <w:lang w:eastAsia="hi-IN" w:bidi="hi-IN"/>
        </w:rPr>
        <w:t xml:space="preserve"> </w:t>
      </w:r>
      <w:r w:rsidRPr="00627282">
        <w:rPr>
          <w:rFonts w:eastAsia="Arial Unicode MS" w:cs="Calibri"/>
          <w:bCs/>
          <w:kern w:val="1"/>
          <w:lang w:eastAsia="hi-IN" w:bidi="hi-IN"/>
        </w:rPr>
        <w:t>à</w:t>
      </w:r>
    </w:p>
    <w:p w14:paraId="7B7303EA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bCs/>
          <w:kern w:val="1"/>
          <w:lang w:eastAsia="hi-IN" w:bidi="hi-IN"/>
        </w:rPr>
      </w:pPr>
      <w:r w:rsidRPr="00627282">
        <w:rPr>
          <w:rFonts w:eastAsia="Arial Unicode MS" w:cs="Calibri"/>
          <w:bCs/>
          <w:kern w:val="1"/>
          <w:lang w:eastAsia="hi-IN" w:bidi="hi-IN"/>
        </w:rPr>
        <w:t>M. le Président de la Communauté Urbaine d’Arras</w:t>
      </w:r>
    </w:p>
    <w:p w14:paraId="066A1230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kern w:val="1"/>
          <w:lang w:eastAsia="hi-IN" w:bidi="hi-IN"/>
        </w:rPr>
      </w:pPr>
      <w:r w:rsidRPr="00627282">
        <w:rPr>
          <w:rFonts w:eastAsia="Arial Unicode MS" w:cs="Calibri"/>
          <w:kern w:val="1"/>
          <w:lang w:eastAsia="hi-IN" w:bidi="hi-IN"/>
        </w:rPr>
        <w:t>La Citadelle – Boulevard du Général de Gaulle</w:t>
      </w:r>
    </w:p>
    <w:p w14:paraId="2E486E51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kern w:val="1"/>
          <w:lang w:eastAsia="hi-IN" w:bidi="hi-IN"/>
        </w:rPr>
      </w:pPr>
      <w:r w:rsidRPr="00627282">
        <w:rPr>
          <w:rFonts w:eastAsia="Arial Unicode MS" w:cs="Calibri"/>
          <w:kern w:val="1"/>
          <w:lang w:eastAsia="hi-IN" w:bidi="hi-IN"/>
        </w:rPr>
        <w:t>BP 10345 – 62 026 ARRAS CEDEX</w:t>
      </w:r>
    </w:p>
    <w:p w14:paraId="2BBCD9B7" w14:textId="77777777" w:rsidR="006C4197" w:rsidRPr="00627282" w:rsidRDefault="006C4197" w:rsidP="00230118">
      <w:pPr>
        <w:pStyle w:val="Paragraphedeliste"/>
        <w:rPr>
          <w:rFonts w:eastAsia="Arial Unicode MS" w:cs="Calibri"/>
          <w:kern w:val="2"/>
          <w:lang w:eastAsia="hi-IN" w:bidi="hi-IN"/>
        </w:rPr>
      </w:pPr>
      <w:r w:rsidRPr="00627282">
        <w:rPr>
          <w:rFonts w:eastAsia="Arial Unicode MS" w:cs="Calibri"/>
          <w:kern w:val="2"/>
          <w:lang w:eastAsia="hi-IN" w:bidi="hi-IN"/>
        </w:rPr>
        <w:t xml:space="preserve">                                                  </w:t>
      </w:r>
      <w:proofErr w:type="gramStart"/>
      <w:r w:rsidRPr="00627282">
        <w:rPr>
          <w:rFonts w:eastAsia="Arial Unicode MS" w:cs="Calibri"/>
          <w:kern w:val="2"/>
          <w:lang w:eastAsia="hi-IN" w:bidi="hi-IN"/>
        </w:rPr>
        <w:t>ou</w:t>
      </w:r>
      <w:proofErr w:type="gramEnd"/>
      <w:r w:rsidRPr="00627282">
        <w:rPr>
          <w:rFonts w:eastAsia="Arial Unicode MS" w:cs="Calibri"/>
          <w:kern w:val="2"/>
          <w:lang w:eastAsia="hi-IN" w:bidi="hi-IN"/>
        </w:rPr>
        <w:t xml:space="preserve"> par mail : m.guegan@cu-arras.org</w:t>
      </w:r>
    </w:p>
    <w:p w14:paraId="06F9157B" w14:textId="77777777" w:rsidR="006C4197" w:rsidRPr="00627282" w:rsidRDefault="006C4197" w:rsidP="00230118">
      <w:pPr>
        <w:widowControl w:val="0"/>
        <w:suppressAutoHyphens/>
        <w:spacing w:after="0" w:line="240" w:lineRule="auto"/>
        <w:ind w:left="720"/>
        <w:jc w:val="center"/>
        <w:rPr>
          <w:rFonts w:eastAsia="Arial Unicode MS" w:cs="Calibri"/>
          <w:kern w:val="1"/>
          <w:lang w:eastAsia="hi-IN" w:bidi="hi-IN"/>
        </w:rPr>
      </w:pPr>
    </w:p>
    <w:p w14:paraId="1CB9B48D" w14:textId="77777777" w:rsidR="006C4197" w:rsidRPr="00627282" w:rsidRDefault="006C4197" w:rsidP="00230118">
      <w:pPr>
        <w:widowControl w:val="0"/>
        <w:suppressAutoHyphens/>
        <w:spacing w:after="0" w:line="240" w:lineRule="auto"/>
        <w:rPr>
          <w:rFonts w:eastAsia="Arial Unicode MS" w:cs="Calibri"/>
          <w:kern w:val="1"/>
          <w:lang w:eastAsia="hi-IN" w:bidi="hi-IN"/>
        </w:rPr>
      </w:pPr>
    </w:p>
    <w:p w14:paraId="766F2A62" w14:textId="77777777" w:rsidR="006D0A00" w:rsidRPr="00627282" w:rsidRDefault="006D0A00" w:rsidP="00230118">
      <w:pPr>
        <w:rPr>
          <w:rFonts w:cs="Calibri"/>
        </w:rPr>
      </w:pPr>
    </w:p>
    <w:p w14:paraId="5E7E2CF9" w14:textId="77777777" w:rsidR="00627282" w:rsidRPr="00627282" w:rsidRDefault="00627282">
      <w:pPr>
        <w:rPr>
          <w:rFonts w:cs="Calibri"/>
        </w:rPr>
      </w:pPr>
    </w:p>
    <w:sectPr w:rsidR="00627282" w:rsidRPr="0062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EB1"/>
    <w:multiLevelType w:val="multilevel"/>
    <w:tmpl w:val="A020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5C3A82"/>
    <w:multiLevelType w:val="multilevel"/>
    <w:tmpl w:val="99C45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62D2198"/>
    <w:multiLevelType w:val="multilevel"/>
    <w:tmpl w:val="D620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50858186">
    <w:abstractNumId w:val="1"/>
  </w:num>
  <w:num w:numId="2" w16cid:durableId="201208951">
    <w:abstractNumId w:val="2"/>
  </w:num>
  <w:num w:numId="3" w16cid:durableId="311183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97"/>
    <w:rsid w:val="00230118"/>
    <w:rsid w:val="0036025E"/>
    <w:rsid w:val="004F4F3A"/>
    <w:rsid w:val="00627282"/>
    <w:rsid w:val="006C4197"/>
    <w:rsid w:val="006D0A00"/>
    <w:rsid w:val="006D16BB"/>
    <w:rsid w:val="00C51A71"/>
    <w:rsid w:val="00CE5F08"/>
    <w:rsid w:val="00DA2D0D"/>
    <w:rsid w:val="00E9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74CB"/>
  <w15:chartTrackingRefBased/>
  <w15:docId w15:val="{D7524E9C-CBE8-495A-A5D8-51DA5157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197"/>
    <w:rPr>
      <w:rFonts w:ascii="Calibri" w:eastAsia="Calibri" w:hAnsi="Calibri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4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521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FOURNIL Marjorie</dc:creator>
  <cp:keywords/>
  <dc:description/>
  <cp:lastModifiedBy>LE BAIL Amelie</cp:lastModifiedBy>
  <cp:revision>2</cp:revision>
  <dcterms:created xsi:type="dcterms:W3CDTF">2024-01-02T09:50:00Z</dcterms:created>
  <dcterms:modified xsi:type="dcterms:W3CDTF">2024-01-02T09:50:00Z</dcterms:modified>
</cp:coreProperties>
</file>