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05C7" w14:textId="77777777" w:rsidR="00D54A1A" w:rsidRDefault="00D54A1A">
      <w:pPr>
        <w:rPr>
          <w:b/>
          <w:bCs/>
        </w:rPr>
      </w:pPr>
    </w:p>
    <w:p w14:paraId="4CB0979C" w14:textId="72E30F04" w:rsidR="00D54A1A" w:rsidRDefault="00D54A1A">
      <w:pPr>
        <w:rPr>
          <w:b/>
          <w:bCs/>
        </w:rPr>
      </w:pPr>
      <w:r w:rsidRPr="0074749C">
        <w:rPr>
          <w:rFonts w:ascii="Calibri" w:eastAsia="Arial Unicode MS" w:hAnsi="Calibri" w:cs="Calibri"/>
          <w:lang w:eastAsia="hi-IN" w:bidi="hi-IN"/>
        </w:rPr>
        <w:t xml:space="preserve">Dans le cadre de l’exercice de ses compétences, </w:t>
      </w:r>
      <w:r w:rsidRPr="0074749C">
        <w:rPr>
          <w:rFonts w:ascii="Calibri" w:eastAsia="Arial Unicode MS" w:hAnsi="Calibri" w:cs="Calibri"/>
          <w:b/>
          <w:bCs/>
          <w:lang w:eastAsia="hi-IN" w:bidi="hi-IN"/>
        </w:rPr>
        <w:t>la Communauté Urbaine d'Arras</w:t>
      </w:r>
      <w:r w:rsidRPr="0074749C">
        <w:rPr>
          <w:rFonts w:ascii="Calibri" w:eastAsia="Arial Unicode MS" w:hAnsi="Calibri" w:cs="Calibri"/>
          <w:lang w:eastAsia="hi-IN" w:bidi="hi-IN"/>
        </w:rPr>
        <w:t xml:space="preserve"> (agglomération de plus de 107 000 habitants, 46 communes, à 50 minutes de Paris) recrute</w:t>
      </w:r>
      <w:r>
        <w:rPr>
          <w:rFonts w:ascii="Calibri" w:eastAsia="Arial Unicode MS" w:hAnsi="Calibri" w:cs="Calibri"/>
          <w:lang w:eastAsia="hi-IN" w:bidi="hi-IN"/>
        </w:rPr>
        <w:t xml:space="preserve"> un</w:t>
      </w:r>
    </w:p>
    <w:p w14:paraId="16185954" w14:textId="409C785C" w:rsidR="00626F1E" w:rsidRPr="00D54A1A" w:rsidRDefault="004318FE">
      <w:pPr>
        <w:rPr>
          <w:b/>
          <w:bCs/>
        </w:rPr>
      </w:pPr>
      <w:r w:rsidRPr="00D54A1A">
        <w:rPr>
          <w:b/>
          <w:bCs/>
        </w:rPr>
        <w:t>Directeur de la Transition Ecologique et Climatique</w:t>
      </w:r>
      <w:r w:rsidR="00CF3D8A" w:rsidRPr="00D54A1A">
        <w:rPr>
          <w:b/>
          <w:bCs/>
        </w:rPr>
        <w:t xml:space="preserve"> </w:t>
      </w:r>
      <w:r w:rsidR="00F058D0" w:rsidRPr="00D54A1A">
        <w:rPr>
          <w:b/>
          <w:bCs/>
        </w:rPr>
        <w:t>(h/f)</w:t>
      </w:r>
    </w:p>
    <w:p w14:paraId="522D463C" w14:textId="77777777" w:rsidR="00D54A1A" w:rsidRPr="00D54A1A" w:rsidRDefault="00C0062F" w:rsidP="00E713C2">
      <w:r w:rsidRPr="00D54A1A">
        <w:t>Cadre d’emploi</w:t>
      </w:r>
      <w:r w:rsidR="00D54A1A" w:rsidRPr="00D54A1A">
        <w:t xml:space="preserve"> des ingénieurs territoriaux</w:t>
      </w:r>
    </w:p>
    <w:p w14:paraId="5BFBF29A" w14:textId="77777777" w:rsidR="00D54A1A" w:rsidRDefault="00D54A1A" w:rsidP="00E713C2">
      <w:pPr>
        <w:rPr>
          <w:b/>
          <w:bCs/>
        </w:rPr>
      </w:pPr>
    </w:p>
    <w:p w14:paraId="388912C4" w14:textId="2DEC4410" w:rsidR="00C72E0B" w:rsidRPr="00C72E0B" w:rsidRDefault="00C72E0B" w:rsidP="00E713C2">
      <w:pPr>
        <w:rPr>
          <w:b/>
          <w:bCs/>
        </w:rPr>
      </w:pPr>
      <w:r w:rsidRPr="00C72E0B">
        <w:rPr>
          <w:b/>
          <w:bCs/>
        </w:rPr>
        <w:t>Contexte :</w:t>
      </w:r>
    </w:p>
    <w:p w14:paraId="5D00FE5B" w14:textId="358132DD" w:rsidR="00F03ED0" w:rsidRDefault="00EC0AA0" w:rsidP="00E713C2">
      <w:r w:rsidRPr="00EC0AA0">
        <w:t>Consciente de l'urgence climatique, la communauté urbaine d’Arras a approuvé son Plan Climat Air Energie Territorial (PCAET) en juin 2023. Ce projet de l’ensemble du territoire définit des objectifs ambitieux et partagés afin d’atteindre la neutralité carbone à l’horizon 2050.</w:t>
      </w:r>
    </w:p>
    <w:p w14:paraId="4E9DC35C" w14:textId="77777777" w:rsidR="00C707E8" w:rsidRDefault="00C707E8" w:rsidP="00C707E8">
      <w:r>
        <w:t>Sans attendre cette échéance, la communauté urbaine a déjà engagé de nombreuses études et réalisé des actions concrètes en faveur de la transition écologique.</w:t>
      </w:r>
    </w:p>
    <w:p w14:paraId="27EA3092" w14:textId="77777777" w:rsidR="00C707E8" w:rsidRDefault="00C707E8" w:rsidP="00C707E8">
      <w:r>
        <w:t>Pour renforcer et professionnaliser la démarche, la communauté urbaine souhaite s'organiser de manière à décliner les objectifs stratégiques du PCAET en actions opérationnelles.</w:t>
      </w:r>
    </w:p>
    <w:p w14:paraId="191A8785" w14:textId="660C4D15" w:rsidR="003134C7" w:rsidRPr="003134C7" w:rsidRDefault="00D54A1A" w:rsidP="00C707E8">
      <w:pPr>
        <w:rPr>
          <w:b/>
          <w:bCs/>
        </w:rPr>
      </w:pPr>
      <w:r>
        <w:rPr>
          <w:b/>
          <w:bCs/>
        </w:rPr>
        <w:t xml:space="preserve">Missions : </w:t>
      </w:r>
    </w:p>
    <w:p w14:paraId="26E13235" w14:textId="62C085F8" w:rsidR="00E713C2" w:rsidRPr="003134C7" w:rsidRDefault="00B10969" w:rsidP="00C707E8">
      <w:r w:rsidRPr="00B10969">
        <w:t xml:space="preserve">Agissant de manière transversale au sein de la CUA et en coordination avec les élus, </w:t>
      </w:r>
      <w:r w:rsidR="00D54A1A">
        <w:t>vous devez mobiliser</w:t>
      </w:r>
      <w:r w:rsidRPr="00B10969">
        <w:t xml:space="preserve"> l’ensemble des services de la collectivité et leur apporter un soutien méthodologique de manière à inscrire la transition écologique dans la pratique quotidienne et dans la mise en œuvre de projets structurants</w:t>
      </w:r>
      <w:r w:rsidR="00D54A1A">
        <w:t>.</w:t>
      </w:r>
    </w:p>
    <w:p w14:paraId="085BA3D2" w14:textId="464F51EA" w:rsidR="00BC5CCB" w:rsidRDefault="00BC5CCB" w:rsidP="00BC5CCB">
      <w:pPr>
        <w:spacing w:before="120"/>
      </w:pPr>
      <w:r>
        <w:t>Dans ce cadre,</w:t>
      </w:r>
      <w:r w:rsidR="00D54A1A">
        <w:t xml:space="preserve"> vous</w:t>
      </w:r>
      <w:r>
        <w:t> :</w:t>
      </w:r>
    </w:p>
    <w:p w14:paraId="3EA85A26" w14:textId="04150F7E" w:rsidR="00BC5CCB" w:rsidRDefault="00BC5CCB" w:rsidP="00BC5CCB">
      <w:pPr>
        <w:numPr>
          <w:ilvl w:val="0"/>
          <w:numId w:val="1"/>
        </w:numPr>
        <w:spacing w:before="120" w:after="0" w:line="240" w:lineRule="auto"/>
      </w:pPr>
      <w:r>
        <w:t>Assure</w:t>
      </w:r>
      <w:r w:rsidR="00D54A1A">
        <w:t>z</w:t>
      </w:r>
      <w:r>
        <w:t xml:space="preserve"> la cohérence de l’ensemble des politiques publiques de la communauté</w:t>
      </w:r>
      <w:r w:rsidR="00D54A1A">
        <w:t xml:space="preserve"> </w:t>
      </w:r>
      <w:r>
        <w:t>au regard de la transition énergétique et climatique </w:t>
      </w:r>
    </w:p>
    <w:p w14:paraId="09AF06F1" w14:textId="0CA545E9" w:rsidR="00BC5CCB" w:rsidRDefault="00BC5CCB" w:rsidP="00BC5CCB">
      <w:pPr>
        <w:numPr>
          <w:ilvl w:val="0"/>
          <w:numId w:val="1"/>
        </w:numPr>
        <w:spacing w:before="120" w:after="0" w:line="240" w:lineRule="auto"/>
      </w:pPr>
      <w:r>
        <w:t>Crée</w:t>
      </w:r>
      <w:r w:rsidR="00D54A1A">
        <w:t>z</w:t>
      </w:r>
      <w:r>
        <w:t xml:space="preserve"> les conditions de coopération efficiente et coordonnée avec l’ensemble des partenaires et acteurs du territoire pour assurer une mise en œuvre de la transition écologique à grande échelle </w:t>
      </w:r>
    </w:p>
    <w:p w14:paraId="72800A29" w14:textId="5B075A38" w:rsidR="00BC5CCB" w:rsidRDefault="00BC5CCB" w:rsidP="00BC5CCB">
      <w:pPr>
        <w:numPr>
          <w:ilvl w:val="0"/>
          <w:numId w:val="1"/>
        </w:numPr>
        <w:spacing w:after="0" w:line="240" w:lineRule="auto"/>
      </w:pPr>
      <w:r w:rsidRPr="00B9362A">
        <w:t>Pilote</w:t>
      </w:r>
      <w:r w:rsidR="00D54A1A">
        <w:t>z</w:t>
      </w:r>
      <w:r w:rsidRPr="00B9362A">
        <w:t xml:space="preserve"> les projets de transition écologique</w:t>
      </w:r>
      <w:r>
        <w:t xml:space="preserve"> et d’adaptation au changement climatique</w:t>
      </w:r>
      <w:r w:rsidRPr="00B9362A">
        <w:t xml:space="preserve"> : COT, PCAET, Label climat-Air-Energie</w:t>
      </w:r>
      <w:r>
        <w:t>, …</w:t>
      </w:r>
    </w:p>
    <w:p w14:paraId="2CC0A630" w14:textId="70CE70A1" w:rsidR="00BC5CCB" w:rsidRDefault="00BC5CCB" w:rsidP="00412A9F">
      <w:pPr>
        <w:numPr>
          <w:ilvl w:val="0"/>
          <w:numId w:val="1"/>
        </w:numPr>
        <w:spacing w:before="120" w:after="0" w:line="240" w:lineRule="auto"/>
      </w:pPr>
      <w:r>
        <w:t>Développe</w:t>
      </w:r>
      <w:r w:rsidR="00D54A1A">
        <w:t>z</w:t>
      </w:r>
      <w:r>
        <w:t xml:space="preserve"> des pratiques opérationnelles de transition écologique dans l’ensemble des services de la communauté</w:t>
      </w:r>
    </w:p>
    <w:p w14:paraId="23124C23" w14:textId="1843740C" w:rsidR="00BC5CCB" w:rsidRDefault="00BC5CCB" w:rsidP="00412A9F">
      <w:pPr>
        <w:numPr>
          <w:ilvl w:val="0"/>
          <w:numId w:val="1"/>
        </w:numPr>
        <w:spacing w:before="120" w:after="0" w:line="240" w:lineRule="auto"/>
      </w:pPr>
      <w:r>
        <w:t>Développe</w:t>
      </w:r>
      <w:r w:rsidR="00D54A1A">
        <w:t>z</w:t>
      </w:r>
      <w:r>
        <w:t xml:space="preserve"> des actions d’éducation à l’environnement et à la transition écologique </w:t>
      </w:r>
    </w:p>
    <w:p w14:paraId="77C4CD01" w14:textId="7B721F95" w:rsidR="00BC5CCB" w:rsidRDefault="00BC5CCB" w:rsidP="002D6BE7">
      <w:pPr>
        <w:numPr>
          <w:ilvl w:val="0"/>
          <w:numId w:val="1"/>
        </w:numPr>
        <w:spacing w:before="120" w:after="0" w:line="240" w:lineRule="auto"/>
      </w:pPr>
      <w:r>
        <w:t>Evalue</w:t>
      </w:r>
      <w:r w:rsidR="00D54A1A">
        <w:t>z</w:t>
      </w:r>
      <w:r>
        <w:t xml:space="preserve"> les politiques publiques au regard de la transition écologique </w:t>
      </w:r>
    </w:p>
    <w:p w14:paraId="53F9AA48" w14:textId="6432A26B" w:rsidR="00BC5CCB" w:rsidRDefault="00BC5CCB" w:rsidP="00BC5CCB">
      <w:pPr>
        <w:numPr>
          <w:ilvl w:val="0"/>
          <w:numId w:val="1"/>
        </w:numPr>
        <w:spacing w:before="120" w:after="0" w:line="240" w:lineRule="auto"/>
      </w:pPr>
      <w:r>
        <w:t>Assure</w:t>
      </w:r>
      <w:r w:rsidR="00D54A1A">
        <w:t>z</w:t>
      </w:r>
      <w:r>
        <w:t xml:space="preserve"> une veille réglementaire </w:t>
      </w:r>
    </w:p>
    <w:p w14:paraId="2C065D01" w14:textId="2D6A374D" w:rsidR="00BC5CCB" w:rsidRDefault="00BC5CCB" w:rsidP="00BC5CCB">
      <w:pPr>
        <w:numPr>
          <w:ilvl w:val="0"/>
          <w:numId w:val="1"/>
        </w:numPr>
        <w:spacing w:before="120" w:after="0" w:line="240" w:lineRule="auto"/>
      </w:pPr>
      <w:r>
        <w:t>Identifie</w:t>
      </w:r>
      <w:r w:rsidR="00D54A1A">
        <w:t>z</w:t>
      </w:r>
      <w:r>
        <w:t xml:space="preserve"> les appels à projets dont pourrait bénéficier le territoire et accompagne</w:t>
      </w:r>
      <w:r w:rsidR="00D54A1A">
        <w:t>z</w:t>
      </w:r>
      <w:r>
        <w:t xml:space="preserve"> leur mise en œuvre</w:t>
      </w:r>
    </w:p>
    <w:p w14:paraId="0B2AC8D5" w14:textId="2DEDE0E8" w:rsidR="00BC5CCB" w:rsidRDefault="00BC5CCB" w:rsidP="00BC5CCB">
      <w:pPr>
        <w:numPr>
          <w:ilvl w:val="0"/>
          <w:numId w:val="1"/>
        </w:numPr>
        <w:spacing w:before="120" w:after="0" w:line="240" w:lineRule="auto"/>
      </w:pPr>
      <w:r>
        <w:t>Pilote</w:t>
      </w:r>
      <w:r w:rsidR="00D54A1A">
        <w:t>z</w:t>
      </w:r>
      <w:r>
        <w:t xml:space="preserve"> la direction</w:t>
      </w:r>
      <w:r w:rsidR="00D54A1A">
        <w:t>.</w:t>
      </w:r>
    </w:p>
    <w:p w14:paraId="3058B73C" w14:textId="341396E6" w:rsidR="00176CBB" w:rsidRDefault="00176CBB" w:rsidP="00C72E0B"/>
    <w:p w14:paraId="023C4E5F" w14:textId="7EE08AF6" w:rsidR="00E713C2" w:rsidRPr="00A015A9" w:rsidRDefault="003B13CA" w:rsidP="00E713C2">
      <w:pPr>
        <w:rPr>
          <w:b/>
          <w:bCs/>
        </w:rPr>
      </w:pPr>
      <w:r w:rsidRPr="00A015A9">
        <w:rPr>
          <w:b/>
          <w:bCs/>
        </w:rPr>
        <w:t>Profil</w:t>
      </w:r>
      <w:r w:rsidR="00376121" w:rsidRPr="00A015A9">
        <w:rPr>
          <w:b/>
          <w:bCs/>
        </w:rPr>
        <w:t> :</w:t>
      </w:r>
    </w:p>
    <w:p w14:paraId="0F73020F" w14:textId="25D9EA5D" w:rsidR="000C6B10" w:rsidRDefault="000C6B10" w:rsidP="000C6B10">
      <w:r>
        <w:t>De formation technique, idéalement ingénieur, passionné par les problématiques environnementales, vous disposez d’une expérience dans les collectivités locales.</w:t>
      </w:r>
    </w:p>
    <w:p w14:paraId="4A22AF9F" w14:textId="77777777" w:rsidR="000C6B10" w:rsidRDefault="000C6B10" w:rsidP="000C6B10">
      <w:r>
        <w:t>Vous maitrisez :</w:t>
      </w:r>
    </w:p>
    <w:p w14:paraId="2FB84D1D" w14:textId="77777777" w:rsidR="000C6B10" w:rsidRDefault="000C6B10" w:rsidP="000C6B10">
      <w:r>
        <w:t>-</w:t>
      </w:r>
      <w:r>
        <w:tab/>
        <w:t>Les réglementations en matière de transition climatique, énergétique, de l’eau, de l'environnement (biodiversité notamment).</w:t>
      </w:r>
    </w:p>
    <w:p w14:paraId="4C733005" w14:textId="77777777" w:rsidR="000C6B10" w:rsidRDefault="000C6B10" w:rsidP="000C6B10">
      <w:r>
        <w:t>-</w:t>
      </w:r>
      <w:r>
        <w:tab/>
        <w:t>Les domaines techniques en lien avec les thématiques de la transition écologique (constructions durables, d’énergie renouvelable, gestion de l'eau, biodiversité, …)</w:t>
      </w:r>
    </w:p>
    <w:p w14:paraId="7A060B87" w14:textId="77777777" w:rsidR="000C6B10" w:rsidRDefault="000C6B10" w:rsidP="000C6B10">
      <w:r>
        <w:lastRenderedPageBreak/>
        <w:t>-</w:t>
      </w:r>
      <w:r>
        <w:tab/>
        <w:t xml:space="preserve">Les méthodes d’évaluation (GES, énergie, cycle de vie, qualité de l’air, …) </w:t>
      </w:r>
    </w:p>
    <w:p w14:paraId="54F52078" w14:textId="77777777" w:rsidR="000C6B10" w:rsidRDefault="000C6B10" w:rsidP="000C6B10">
      <w:r>
        <w:t>-</w:t>
      </w:r>
      <w:r>
        <w:tab/>
        <w:t>Les outils numériques collaboratifs</w:t>
      </w:r>
    </w:p>
    <w:p w14:paraId="5AEB811F" w14:textId="77777777" w:rsidR="000C6B10" w:rsidRDefault="000C6B10" w:rsidP="000C6B10">
      <w:r>
        <w:t>-</w:t>
      </w:r>
      <w:r>
        <w:tab/>
        <w:t>Le fonctionnement des collectivités locales</w:t>
      </w:r>
    </w:p>
    <w:p w14:paraId="4D105EA1" w14:textId="7A7480CB" w:rsidR="00581520" w:rsidRDefault="000C6B10" w:rsidP="000C6B10">
      <w:r>
        <w:t>-</w:t>
      </w:r>
      <w:r>
        <w:tab/>
        <w:t>Les procédures administratives et financières des EPCI</w:t>
      </w:r>
      <w:r w:rsidR="00D54A1A">
        <w:t>.</w:t>
      </w:r>
    </w:p>
    <w:p w14:paraId="2EBFA364" w14:textId="00F60D9A" w:rsidR="001F5581" w:rsidRDefault="00E81504" w:rsidP="00E713C2">
      <w:r>
        <w:t xml:space="preserve">Rompu à </w:t>
      </w:r>
      <w:r w:rsidR="00F03948">
        <w:t>la relation avec les élus</w:t>
      </w:r>
      <w:r w:rsidR="002941C9">
        <w:t xml:space="preserve">, </w:t>
      </w:r>
      <w:r w:rsidR="001F5581">
        <w:t>vous disposez d’une forte c</w:t>
      </w:r>
      <w:r w:rsidR="006E6571" w:rsidRPr="006E6571">
        <w:t>apacité à motiver les équipes vers une culture de durabilité, en favorisant l'innovation environnementale et la sensibilisation à la transition écologique</w:t>
      </w:r>
      <w:r w:rsidR="00D54A1A">
        <w:t>.</w:t>
      </w:r>
    </w:p>
    <w:p w14:paraId="710115E7" w14:textId="43FB584F" w:rsidR="00967D12" w:rsidRDefault="00967D12" w:rsidP="00E713C2">
      <w:r>
        <w:t>De nature autonome</w:t>
      </w:r>
      <w:r w:rsidR="008E6EB3">
        <w:t xml:space="preserve">, </w:t>
      </w:r>
      <w:r w:rsidR="00EE7334">
        <w:t xml:space="preserve">vous </w:t>
      </w:r>
      <w:r w:rsidR="005C70A3">
        <w:t>savez</w:t>
      </w:r>
      <w:r w:rsidR="007B0327">
        <w:t xml:space="preserve"> fédérer</w:t>
      </w:r>
      <w:r w:rsidR="00A14161">
        <w:t xml:space="preserve"> </w:t>
      </w:r>
      <w:r w:rsidR="004C43C8">
        <w:t>d</w:t>
      </w:r>
      <w:r w:rsidR="006424F8">
        <w:t>e</w:t>
      </w:r>
      <w:r w:rsidR="004C43C8">
        <w:t xml:space="preserve"> </w:t>
      </w:r>
      <w:r w:rsidR="006424F8">
        <w:t xml:space="preserve">multiples acteurs </w:t>
      </w:r>
      <w:r w:rsidR="003D3452">
        <w:t xml:space="preserve">autour de projets communs </w:t>
      </w:r>
      <w:r w:rsidR="00C07CE3">
        <w:t xml:space="preserve">et </w:t>
      </w:r>
      <w:r w:rsidR="00C82742">
        <w:t xml:space="preserve">disposez </w:t>
      </w:r>
      <w:r w:rsidR="00AF2C41">
        <w:t>d’</w:t>
      </w:r>
      <w:r w:rsidR="00C07CE3">
        <w:t xml:space="preserve">une expérience avérée en termes </w:t>
      </w:r>
      <w:r w:rsidR="002C4E44">
        <w:t>de travail en transversalité</w:t>
      </w:r>
      <w:r w:rsidR="00FD0CB2">
        <w:t>.</w:t>
      </w:r>
      <w:r w:rsidR="00C07CE3">
        <w:t xml:space="preserve"> </w:t>
      </w:r>
    </w:p>
    <w:p w14:paraId="14796AA8" w14:textId="44EED538" w:rsidR="007C79EA" w:rsidRDefault="007C79EA" w:rsidP="007C79EA">
      <w:r>
        <w:t>Vous êtes à l’aise avec l’outil informatique et notamment</w:t>
      </w:r>
      <w:r w:rsidR="0060193E">
        <w:t xml:space="preserve"> avec les environnement</w:t>
      </w:r>
      <w:r w:rsidR="00EB4615">
        <w:t>s</w:t>
      </w:r>
      <w:r w:rsidR="0060193E">
        <w:t xml:space="preserve"> </w:t>
      </w:r>
      <w:r w:rsidR="00326BC9">
        <w:t>collaboratifs</w:t>
      </w:r>
      <w:r w:rsidR="00EB4615">
        <w:t>.</w:t>
      </w:r>
    </w:p>
    <w:p w14:paraId="005FA362" w14:textId="1ADD9683" w:rsidR="00D54A1A" w:rsidRPr="00D54A1A" w:rsidRDefault="00D54A1A" w:rsidP="00D54A1A">
      <w:pPr>
        <w:widowControl w:val="0"/>
        <w:suppressAutoHyphens/>
        <w:spacing w:after="0" w:line="240" w:lineRule="auto"/>
        <w:ind w:left="720"/>
        <w:jc w:val="center"/>
        <w:rPr>
          <w:rFonts w:ascii="Calibri" w:eastAsia="Arial Unicode MS" w:hAnsi="Calibri" w:cs="Calibri"/>
          <w:bCs/>
          <w:kern w:val="1"/>
          <w:lang w:eastAsia="hi-IN" w:bidi="hi-IN"/>
        </w:rPr>
      </w:pPr>
      <w:r w:rsidRPr="00D54A1A">
        <w:rPr>
          <w:rFonts w:ascii="Calibri" w:eastAsia="Arial Unicode MS" w:hAnsi="Calibri" w:cs="Calibri"/>
          <w:bCs/>
          <w:kern w:val="1"/>
          <w:lang w:eastAsia="hi-IN" w:bidi="hi-IN"/>
        </w:rPr>
        <w:t xml:space="preserve">Adresser votre curriculum vitae et votre lettre manuscrite, </w:t>
      </w:r>
      <w:r w:rsidRPr="00D54A1A">
        <w:rPr>
          <w:rFonts w:ascii="Calibri" w:eastAsia="Arial Unicode MS" w:hAnsi="Calibri" w:cs="Calibri"/>
          <w:bCs/>
          <w:kern w:val="1"/>
          <w:u w:val="single"/>
          <w:lang w:eastAsia="hi-IN" w:bidi="hi-IN"/>
        </w:rPr>
        <w:t xml:space="preserve">avant le </w:t>
      </w:r>
      <w:r w:rsidR="00D10AD8">
        <w:rPr>
          <w:rFonts w:ascii="Calibri" w:eastAsia="Arial Unicode MS" w:hAnsi="Calibri" w:cs="Calibri"/>
          <w:bCs/>
          <w:kern w:val="1"/>
          <w:u w:val="single"/>
          <w:lang w:eastAsia="hi-IN" w:bidi="hi-IN"/>
        </w:rPr>
        <w:t>15/02/</w:t>
      </w:r>
      <w:r w:rsidRPr="00D54A1A">
        <w:rPr>
          <w:rFonts w:ascii="Calibri" w:eastAsia="Arial Unicode MS" w:hAnsi="Calibri" w:cs="Calibri"/>
          <w:bCs/>
          <w:kern w:val="1"/>
          <w:u w:val="single"/>
          <w:lang w:eastAsia="hi-IN" w:bidi="hi-IN"/>
        </w:rPr>
        <w:t xml:space="preserve">024 </w:t>
      </w:r>
      <w:r w:rsidRPr="00D54A1A">
        <w:rPr>
          <w:rFonts w:ascii="Calibri" w:eastAsia="Arial Unicode MS" w:hAnsi="Calibri" w:cs="Calibri"/>
          <w:bCs/>
          <w:kern w:val="1"/>
          <w:lang w:eastAsia="hi-IN" w:bidi="hi-IN"/>
        </w:rPr>
        <w:t>à</w:t>
      </w:r>
    </w:p>
    <w:p w14:paraId="700B9BB9" w14:textId="77777777" w:rsidR="00D54A1A" w:rsidRPr="00D54A1A" w:rsidRDefault="00D54A1A" w:rsidP="00D54A1A">
      <w:pPr>
        <w:widowControl w:val="0"/>
        <w:suppressAutoHyphens/>
        <w:spacing w:after="0" w:line="240" w:lineRule="auto"/>
        <w:ind w:left="720"/>
        <w:jc w:val="center"/>
        <w:rPr>
          <w:rFonts w:ascii="Calibri" w:eastAsia="Arial Unicode MS" w:hAnsi="Calibri" w:cs="Calibri"/>
          <w:bCs/>
          <w:kern w:val="1"/>
          <w:lang w:eastAsia="hi-IN" w:bidi="hi-IN"/>
        </w:rPr>
      </w:pPr>
      <w:r w:rsidRPr="00D54A1A">
        <w:rPr>
          <w:rFonts w:ascii="Calibri" w:eastAsia="Arial Unicode MS" w:hAnsi="Calibri" w:cs="Calibri"/>
          <w:bCs/>
          <w:kern w:val="1"/>
          <w:lang w:eastAsia="hi-IN" w:bidi="hi-IN"/>
        </w:rPr>
        <w:t>M. le Président de la Communauté Urbaine d’Arras</w:t>
      </w:r>
    </w:p>
    <w:p w14:paraId="08620019" w14:textId="77777777" w:rsidR="00D54A1A" w:rsidRPr="00D54A1A" w:rsidRDefault="00D54A1A" w:rsidP="00D54A1A">
      <w:pPr>
        <w:widowControl w:val="0"/>
        <w:suppressAutoHyphens/>
        <w:spacing w:after="0" w:line="240" w:lineRule="auto"/>
        <w:ind w:left="720"/>
        <w:jc w:val="center"/>
        <w:rPr>
          <w:rFonts w:ascii="Calibri" w:eastAsia="Arial Unicode MS" w:hAnsi="Calibri" w:cs="Calibri"/>
          <w:kern w:val="1"/>
          <w:lang w:eastAsia="hi-IN" w:bidi="hi-IN"/>
        </w:rPr>
      </w:pPr>
      <w:r w:rsidRPr="00D54A1A">
        <w:rPr>
          <w:rFonts w:ascii="Calibri" w:eastAsia="Arial Unicode MS" w:hAnsi="Calibri" w:cs="Calibri"/>
          <w:kern w:val="1"/>
          <w:lang w:eastAsia="hi-IN" w:bidi="hi-IN"/>
        </w:rPr>
        <w:t>La Citadelle – Boulevard du Général de Gaulle</w:t>
      </w:r>
    </w:p>
    <w:p w14:paraId="32AA728F" w14:textId="77777777" w:rsidR="00D54A1A" w:rsidRPr="00D54A1A" w:rsidRDefault="00D54A1A" w:rsidP="00D54A1A">
      <w:pPr>
        <w:widowControl w:val="0"/>
        <w:suppressAutoHyphens/>
        <w:spacing w:after="0" w:line="240" w:lineRule="auto"/>
        <w:ind w:left="720"/>
        <w:jc w:val="center"/>
        <w:rPr>
          <w:rFonts w:ascii="Calibri" w:eastAsia="Arial Unicode MS" w:hAnsi="Calibri" w:cs="Calibri"/>
          <w:kern w:val="1"/>
          <w:lang w:eastAsia="hi-IN" w:bidi="hi-IN"/>
        </w:rPr>
      </w:pPr>
      <w:r w:rsidRPr="00D54A1A">
        <w:rPr>
          <w:rFonts w:ascii="Calibri" w:eastAsia="Arial Unicode MS" w:hAnsi="Calibri" w:cs="Calibri"/>
          <w:kern w:val="1"/>
          <w:lang w:eastAsia="hi-IN" w:bidi="hi-IN"/>
        </w:rPr>
        <w:t>BP 10345 – 62 026 ARRAS CEDEX</w:t>
      </w:r>
    </w:p>
    <w:p w14:paraId="4FF9A99F" w14:textId="69590AF9" w:rsidR="00D54A1A" w:rsidRPr="00D54A1A" w:rsidRDefault="00D54A1A" w:rsidP="00D54A1A">
      <w:pPr>
        <w:ind w:left="720"/>
        <w:contextualSpacing/>
        <w:rPr>
          <w:rFonts w:ascii="Calibri" w:eastAsia="Arial Unicode MS" w:hAnsi="Calibri" w:cs="Calibri"/>
          <w:kern w:val="2"/>
          <w:lang w:eastAsia="hi-IN" w:bidi="hi-IN"/>
        </w:rPr>
      </w:pPr>
      <w:r w:rsidRPr="00D54A1A">
        <w:rPr>
          <w:rFonts w:ascii="Calibri" w:eastAsia="Arial Unicode MS" w:hAnsi="Calibri" w:cs="Calibri"/>
          <w:kern w:val="2"/>
          <w:lang w:eastAsia="hi-IN" w:bidi="hi-IN"/>
        </w:rPr>
        <w:t xml:space="preserve">                                              </w:t>
      </w:r>
      <w:r>
        <w:rPr>
          <w:rFonts w:ascii="Calibri" w:eastAsia="Arial Unicode MS" w:hAnsi="Calibri" w:cs="Calibri"/>
          <w:kern w:val="2"/>
          <w:lang w:eastAsia="hi-IN" w:bidi="hi-IN"/>
        </w:rPr>
        <w:tab/>
      </w:r>
      <w:r w:rsidRPr="00D54A1A">
        <w:rPr>
          <w:rFonts w:ascii="Calibri" w:eastAsia="Arial Unicode MS" w:hAnsi="Calibri" w:cs="Calibri"/>
          <w:kern w:val="2"/>
          <w:lang w:eastAsia="hi-IN" w:bidi="hi-IN"/>
        </w:rPr>
        <w:t xml:space="preserve">    ou par mail : m.guegan@cu-arras.org</w:t>
      </w:r>
    </w:p>
    <w:p w14:paraId="48032005" w14:textId="77777777" w:rsidR="003F72A7" w:rsidRDefault="003F72A7"/>
    <w:sectPr w:rsidR="003F72A7" w:rsidSect="00B63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541C"/>
    <w:multiLevelType w:val="hybridMultilevel"/>
    <w:tmpl w:val="037E5A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3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F4"/>
    <w:rsid w:val="00011D0D"/>
    <w:rsid w:val="000167AF"/>
    <w:rsid w:val="00021394"/>
    <w:rsid w:val="000221B1"/>
    <w:rsid w:val="000614A6"/>
    <w:rsid w:val="000816B6"/>
    <w:rsid w:val="000A6E18"/>
    <w:rsid w:val="000C6B10"/>
    <w:rsid w:val="000C775A"/>
    <w:rsid w:val="00102446"/>
    <w:rsid w:val="0011158B"/>
    <w:rsid w:val="00120507"/>
    <w:rsid w:val="00125934"/>
    <w:rsid w:val="001330AF"/>
    <w:rsid w:val="001356BF"/>
    <w:rsid w:val="00176CBB"/>
    <w:rsid w:val="001F5581"/>
    <w:rsid w:val="002200ED"/>
    <w:rsid w:val="002451F2"/>
    <w:rsid w:val="002941C9"/>
    <w:rsid w:val="002953BA"/>
    <w:rsid w:val="002B16D8"/>
    <w:rsid w:val="002B728C"/>
    <w:rsid w:val="002C4E44"/>
    <w:rsid w:val="002D0C62"/>
    <w:rsid w:val="002D6BE7"/>
    <w:rsid w:val="003134C7"/>
    <w:rsid w:val="003174BE"/>
    <w:rsid w:val="0032067E"/>
    <w:rsid w:val="00326BC9"/>
    <w:rsid w:val="00376121"/>
    <w:rsid w:val="0039708D"/>
    <w:rsid w:val="003B13CA"/>
    <w:rsid w:val="003C01CF"/>
    <w:rsid w:val="003C6E05"/>
    <w:rsid w:val="003D3452"/>
    <w:rsid w:val="003E07F6"/>
    <w:rsid w:val="003F4E3C"/>
    <w:rsid w:val="003F72A7"/>
    <w:rsid w:val="00412A9F"/>
    <w:rsid w:val="00416AC5"/>
    <w:rsid w:val="004318FE"/>
    <w:rsid w:val="00450162"/>
    <w:rsid w:val="00455E7F"/>
    <w:rsid w:val="00466688"/>
    <w:rsid w:val="004929CA"/>
    <w:rsid w:val="004A059F"/>
    <w:rsid w:val="004C43C8"/>
    <w:rsid w:val="004E455A"/>
    <w:rsid w:val="005069DB"/>
    <w:rsid w:val="00517867"/>
    <w:rsid w:val="00517B41"/>
    <w:rsid w:val="00536DE8"/>
    <w:rsid w:val="00581520"/>
    <w:rsid w:val="00590B69"/>
    <w:rsid w:val="00597BA2"/>
    <w:rsid w:val="005A5AF5"/>
    <w:rsid w:val="005C0185"/>
    <w:rsid w:val="005C4972"/>
    <w:rsid w:val="005C70A3"/>
    <w:rsid w:val="005E2C6E"/>
    <w:rsid w:val="005F4746"/>
    <w:rsid w:val="0060193E"/>
    <w:rsid w:val="0060470D"/>
    <w:rsid w:val="00605DFA"/>
    <w:rsid w:val="00626F1E"/>
    <w:rsid w:val="006416FF"/>
    <w:rsid w:val="006424F8"/>
    <w:rsid w:val="00651056"/>
    <w:rsid w:val="0069366D"/>
    <w:rsid w:val="00693D06"/>
    <w:rsid w:val="006A0606"/>
    <w:rsid w:val="006A0DB4"/>
    <w:rsid w:val="006E2096"/>
    <w:rsid w:val="006E6571"/>
    <w:rsid w:val="006F0D2F"/>
    <w:rsid w:val="006F20DB"/>
    <w:rsid w:val="006F7EE2"/>
    <w:rsid w:val="0070471B"/>
    <w:rsid w:val="0073305E"/>
    <w:rsid w:val="00740729"/>
    <w:rsid w:val="00752FE7"/>
    <w:rsid w:val="00793F94"/>
    <w:rsid w:val="007B0327"/>
    <w:rsid w:val="007C22EF"/>
    <w:rsid w:val="007C79EA"/>
    <w:rsid w:val="007D48D8"/>
    <w:rsid w:val="007F0C48"/>
    <w:rsid w:val="008227E4"/>
    <w:rsid w:val="008324F9"/>
    <w:rsid w:val="00833242"/>
    <w:rsid w:val="0084013F"/>
    <w:rsid w:val="00847DFF"/>
    <w:rsid w:val="00851EC3"/>
    <w:rsid w:val="00861C4B"/>
    <w:rsid w:val="008968E5"/>
    <w:rsid w:val="008A0A0D"/>
    <w:rsid w:val="008B3952"/>
    <w:rsid w:val="008D187C"/>
    <w:rsid w:val="008D25FE"/>
    <w:rsid w:val="008E65F5"/>
    <w:rsid w:val="008E6EB3"/>
    <w:rsid w:val="008F0A9E"/>
    <w:rsid w:val="00904478"/>
    <w:rsid w:val="0090603F"/>
    <w:rsid w:val="009107C9"/>
    <w:rsid w:val="00932041"/>
    <w:rsid w:val="00943609"/>
    <w:rsid w:val="009549E5"/>
    <w:rsid w:val="00960B27"/>
    <w:rsid w:val="00965DF4"/>
    <w:rsid w:val="00967D12"/>
    <w:rsid w:val="00980B4D"/>
    <w:rsid w:val="00982531"/>
    <w:rsid w:val="009B55DB"/>
    <w:rsid w:val="009C17B5"/>
    <w:rsid w:val="009F78D3"/>
    <w:rsid w:val="00A015A9"/>
    <w:rsid w:val="00A14161"/>
    <w:rsid w:val="00A91F91"/>
    <w:rsid w:val="00AA1214"/>
    <w:rsid w:val="00AA5689"/>
    <w:rsid w:val="00AA58D7"/>
    <w:rsid w:val="00AB62CA"/>
    <w:rsid w:val="00AC1B52"/>
    <w:rsid w:val="00AC2C2C"/>
    <w:rsid w:val="00AE4046"/>
    <w:rsid w:val="00AF2C41"/>
    <w:rsid w:val="00B0387E"/>
    <w:rsid w:val="00B10969"/>
    <w:rsid w:val="00B40FE2"/>
    <w:rsid w:val="00B42827"/>
    <w:rsid w:val="00B600AF"/>
    <w:rsid w:val="00B6303A"/>
    <w:rsid w:val="00B8049D"/>
    <w:rsid w:val="00B8681C"/>
    <w:rsid w:val="00B91EA5"/>
    <w:rsid w:val="00BA3B22"/>
    <w:rsid w:val="00BA4095"/>
    <w:rsid w:val="00BB1817"/>
    <w:rsid w:val="00BC5CCB"/>
    <w:rsid w:val="00BE34D9"/>
    <w:rsid w:val="00BF6E38"/>
    <w:rsid w:val="00C0062F"/>
    <w:rsid w:val="00C00921"/>
    <w:rsid w:val="00C0601D"/>
    <w:rsid w:val="00C07CE3"/>
    <w:rsid w:val="00C22335"/>
    <w:rsid w:val="00C34CBA"/>
    <w:rsid w:val="00C42CCB"/>
    <w:rsid w:val="00C44319"/>
    <w:rsid w:val="00C5081C"/>
    <w:rsid w:val="00C66109"/>
    <w:rsid w:val="00C707E8"/>
    <w:rsid w:val="00C72E0B"/>
    <w:rsid w:val="00C80081"/>
    <w:rsid w:val="00C82742"/>
    <w:rsid w:val="00CA171B"/>
    <w:rsid w:val="00CD119E"/>
    <w:rsid w:val="00CD1989"/>
    <w:rsid w:val="00CF3D8A"/>
    <w:rsid w:val="00D0464C"/>
    <w:rsid w:val="00D10AD8"/>
    <w:rsid w:val="00D17416"/>
    <w:rsid w:val="00D23061"/>
    <w:rsid w:val="00D54A1A"/>
    <w:rsid w:val="00D74C6F"/>
    <w:rsid w:val="00D74D9E"/>
    <w:rsid w:val="00D828F7"/>
    <w:rsid w:val="00D83DC8"/>
    <w:rsid w:val="00DE00A1"/>
    <w:rsid w:val="00DF195A"/>
    <w:rsid w:val="00DF7D62"/>
    <w:rsid w:val="00E44EBA"/>
    <w:rsid w:val="00E713C2"/>
    <w:rsid w:val="00E81504"/>
    <w:rsid w:val="00E85922"/>
    <w:rsid w:val="00EA37E2"/>
    <w:rsid w:val="00EB4615"/>
    <w:rsid w:val="00EC0AA0"/>
    <w:rsid w:val="00ED700A"/>
    <w:rsid w:val="00EE7334"/>
    <w:rsid w:val="00F03948"/>
    <w:rsid w:val="00F03B43"/>
    <w:rsid w:val="00F03ED0"/>
    <w:rsid w:val="00F058D0"/>
    <w:rsid w:val="00F22AF6"/>
    <w:rsid w:val="00F526D0"/>
    <w:rsid w:val="00F632E8"/>
    <w:rsid w:val="00F7343C"/>
    <w:rsid w:val="00F77704"/>
    <w:rsid w:val="00F86311"/>
    <w:rsid w:val="00F90E90"/>
    <w:rsid w:val="00F93C68"/>
    <w:rsid w:val="00FA62BC"/>
    <w:rsid w:val="00FD0CB2"/>
    <w:rsid w:val="00FD5207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7196"/>
  <w15:chartTrackingRefBased/>
  <w15:docId w15:val="{976CB0A4-D3A8-46E3-B721-35840F85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81D99D1234C47AB4A9F87D649306E" ma:contentTypeVersion="16" ma:contentTypeDescription="Crée un document." ma:contentTypeScope="" ma:versionID="01fbcdca266e2d4336875ae29352cb2d">
  <xsd:schema xmlns:xsd="http://www.w3.org/2001/XMLSchema" xmlns:xs="http://www.w3.org/2001/XMLSchema" xmlns:p="http://schemas.microsoft.com/office/2006/metadata/properties" xmlns:ns2="b392df01-8eca-4bb8-a77f-640019268000" xmlns:ns3="1995de0c-6f0a-490e-a282-ccacf929ecdc" targetNamespace="http://schemas.microsoft.com/office/2006/metadata/properties" ma:root="true" ma:fieldsID="1b54ed1ca407ef2abd9d06ac86a8bdf8" ns2:_="" ns3:_="">
    <xsd:import namespace="b392df01-8eca-4bb8-a77f-640019268000"/>
    <xsd:import namespace="1995de0c-6f0a-490e-a282-ccacf929e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2df01-8eca-4bb8-a77f-640019268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2f66a95-51f8-46aa-916d-80f69c3de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de0c-6f0a-490e-a282-ccacf929e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475ab4-d2a7-455a-b8cb-742eb9b27076}" ma:internalName="TaxCatchAll" ma:showField="CatchAllData" ma:web="1995de0c-6f0a-490e-a282-ccacf929e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2df01-8eca-4bb8-a77f-640019268000">
      <Terms xmlns="http://schemas.microsoft.com/office/infopath/2007/PartnerControls"/>
    </lcf76f155ced4ddcb4097134ff3c332f>
    <TaxCatchAll xmlns="1995de0c-6f0a-490e-a282-ccacf929ec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E762F-271F-4146-848D-293CAB0BE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2df01-8eca-4bb8-a77f-640019268000"/>
    <ds:schemaRef ds:uri="1995de0c-6f0a-490e-a282-ccacf929e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5FA31-09E4-4AF8-9D59-991225E5F887}">
  <ds:schemaRefs>
    <ds:schemaRef ds:uri="http://schemas.microsoft.com/office/2006/metadata/properties"/>
    <ds:schemaRef ds:uri="http://schemas.microsoft.com/office/infopath/2007/PartnerControls"/>
    <ds:schemaRef ds:uri="b392df01-8eca-4bb8-a77f-640019268000"/>
    <ds:schemaRef ds:uri="1995de0c-6f0a-490e-a282-ccacf929ecdc"/>
  </ds:schemaRefs>
</ds:datastoreItem>
</file>

<file path=customXml/itemProps3.xml><?xml version="1.0" encoding="utf-8"?>
<ds:datastoreItem xmlns:ds="http://schemas.openxmlformats.org/officeDocument/2006/customXml" ds:itemID="{155D3295-1FD4-4661-BAA5-338088D6D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GIBOT</dc:creator>
  <cp:keywords/>
  <dc:description/>
  <cp:lastModifiedBy>FOURNIL Marjorie</cp:lastModifiedBy>
  <cp:revision>3</cp:revision>
  <dcterms:created xsi:type="dcterms:W3CDTF">2024-01-15T13:23:00Z</dcterms:created>
  <dcterms:modified xsi:type="dcterms:W3CDTF">2024-01-22T10:43:00Z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0x01010069281D99D1234C47AB4A9F87D649306E</vt:lpwstr>
  </property>
  <property fmtid="{D5CDD505-2E9C-101B-9397-08002B2CF9AE}" pid="3" name="MediaServiceImageTags">
    <vt:lpwstr/>
  </property>
</Properties>
</file>