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57AD1" w14:textId="77777777" w:rsidR="008D4150" w:rsidRPr="007410FB" w:rsidRDefault="008D4150" w:rsidP="008D4150">
      <w:pPr>
        <w:shd w:val="clear" w:color="auto" w:fill="FFFFFF"/>
        <w:spacing w:after="0" w:line="360" w:lineRule="atLeast"/>
        <w:rPr>
          <w:rFonts w:ascii="Segoe UI" w:eastAsia="Times New Roman" w:hAnsi="Segoe UI" w:cs="Segoe UI"/>
          <w:color w:val="131D2A"/>
          <w:kern w:val="0"/>
          <w:sz w:val="21"/>
          <w:szCs w:val="21"/>
          <w:lang w:eastAsia="fr-FR"/>
          <w14:ligatures w14:val="none"/>
        </w:rPr>
      </w:pPr>
      <w:r w:rsidRPr="007410FB">
        <w:rPr>
          <w:rFonts w:ascii="Segoe UI" w:eastAsia="Times New Roman" w:hAnsi="Segoe UI" w:cs="Segoe UI"/>
          <w:color w:val="131D2A"/>
          <w:kern w:val="0"/>
          <w:sz w:val="24"/>
          <w:szCs w:val="24"/>
          <w:lang w:eastAsia="fr-FR"/>
          <w14:ligatures w14:val="none"/>
        </w:rPr>
        <w:t>Collectivité de proximité, le Département du Doubs est un acteur local incontournable, garant de la solidarité des personnes et des territoires sur l’ensemble du Doubs.</w:t>
      </w:r>
    </w:p>
    <w:p w14:paraId="17456A36" w14:textId="77777777" w:rsidR="008D4150" w:rsidRPr="007410FB" w:rsidRDefault="008D4150" w:rsidP="008D4150">
      <w:pPr>
        <w:shd w:val="clear" w:color="auto" w:fill="FFFFFF"/>
        <w:spacing w:after="0" w:line="360" w:lineRule="atLeast"/>
        <w:rPr>
          <w:rFonts w:ascii="Segoe UI" w:eastAsia="Times New Roman" w:hAnsi="Segoe UI" w:cs="Segoe UI"/>
          <w:color w:val="131D2A"/>
          <w:kern w:val="0"/>
          <w:sz w:val="21"/>
          <w:szCs w:val="21"/>
          <w:lang w:eastAsia="fr-FR"/>
          <w14:ligatures w14:val="none"/>
        </w:rPr>
      </w:pPr>
      <w:r w:rsidRPr="007410FB">
        <w:rPr>
          <w:rFonts w:ascii="Segoe UI" w:eastAsia="Times New Roman" w:hAnsi="Segoe UI" w:cs="Segoe UI"/>
          <w:color w:val="131D2A"/>
          <w:kern w:val="0"/>
          <w:sz w:val="24"/>
          <w:szCs w:val="24"/>
          <w:lang w:eastAsia="fr-FR"/>
          <w14:ligatures w14:val="none"/>
        </w:rPr>
        <w:t>Près de 2400 agents, exerçant une centaine de métiers différents, assurent au quotidien la mise en œuvre de ses missions.</w:t>
      </w:r>
    </w:p>
    <w:p w14:paraId="5D085BA1" w14:textId="77777777" w:rsidR="008D4150" w:rsidRPr="007410FB" w:rsidRDefault="008D4150" w:rsidP="008D4150">
      <w:pPr>
        <w:shd w:val="clear" w:color="auto" w:fill="FFFFFF"/>
        <w:spacing w:after="0" w:line="360" w:lineRule="atLeast"/>
        <w:rPr>
          <w:rFonts w:ascii="Segoe UI" w:eastAsia="Times New Roman" w:hAnsi="Segoe UI" w:cs="Segoe UI"/>
          <w:color w:val="131D2A"/>
          <w:kern w:val="0"/>
          <w:sz w:val="21"/>
          <w:szCs w:val="21"/>
          <w:lang w:eastAsia="fr-FR"/>
          <w14:ligatures w14:val="none"/>
        </w:rPr>
      </w:pPr>
      <w:r w:rsidRPr="007410FB">
        <w:rPr>
          <w:rFonts w:ascii="Segoe UI" w:eastAsia="Times New Roman" w:hAnsi="Segoe UI" w:cs="Segoe UI"/>
          <w:color w:val="131D2A"/>
          <w:kern w:val="0"/>
          <w:sz w:val="24"/>
          <w:szCs w:val="24"/>
          <w:lang w:eastAsia="fr-FR"/>
          <w14:ligatures w14:val="none"/>
        </w:rPr>
        <w:t>Nos missions : solidarités humaines, routes départementales, collèges, sport, culture, environnement, habitat, développement territorial, numérique, tourisme.</w:t>
      </w:r>
    </w:p>
    <w:p w14:paraId="24B00A4E" w14:textId="77777777" w:rsidR="008D4150" w:rsidRDefault="008D4150" w:rsidP="008D4150"/>
    <w:p w14:paraId="10880B82" w14:textId="77777777" w:rsidR="008D4150" w:rsidRDefault="008D4150" w:rsidP="008D4150"/>
    <w:p w14:paraId="4E2E4468" w14:textId="77777777" w:rsidR="008D4150" w:rsidRDefault="008D4150" w:rsidP="008D4150">
      <w:pPr>
        <w:shd w:val="clear" w:color="auto" w:fill="FFFFFF"/>
        <w:spacing w:after="0" w:line="360" w:lineRule="atLeast"/>
        <w:rPr>
          <w:rFonts w:ascii="Segoe UI" w:eastAsia="Times New Roman" w:hAnsi="Segoe UI" w:cs="Segoe UI"/>
          <w:color w:val="131D2A"/>
          <w:kern w:val="0"/>
          <w:sz w:val="24"/>
          <w:szCs w:val="24"/>
          <w:lang w:eastAsia="fr-FR"/>
          <w14:ligatures w14:val="none"/>
        </w:rPr>
      </w:pPr>
      <w:r>
        <w:rPr>
          <w:rFonts w:ascii="Segoe UI" w:eastAsia="Times New Roman" w:hAnsi="Segoe UI" w:cs="Segoe UI"/>
          <w:color w:val="131D2A"/>
          <w:kern w:val="0"/>
          <w:sz w:val="24"/>
          <w:szCs w:val="24"/>
          <w:lang w:eastAsia="fr-FR"/>
          <w14:ligatures w14:val="none"/>
        </w:rPr>
        <w:t>Le Département du Doubs recrute</w:t>
      </w:r>
    </w:p>
    <w:p w14:paraId="4E0F1678" w14:textId="77777777" w:rsidR="005801C7" w:rsidRDefault="005801C7"/>
    <w:p w14:paraId="6A2E8C75" w14:textId="77777777" w:rsidR="008D4150" w:rsidRPr="008D4150" w:rsidRDefault="008D4150" w:rsidP="008D4150">
      <w:pPr>
        <w:rPr>
          <w:b/>
          <w:bCs/>
        </w:rPr>
      </w:pPr>
      <w:r w:rsidRPr="008D4150">
        <w:rPr>
          <w:b/>
          <w:bCs/>
        </w:rPr>
        <w:t>Directeur des solidarités humaines sur le territoire du Haut-Doubs (h/f)</w:t>
      </w:r>
    </w:p>
    <w:p w14:paraId="7277A812" w14:textId="77777777" w:rsidR="008D4150" w:rsidRDefault="008D4150"/>
    <w:p w14:paraId="28A4DB85" w14:textId="77777777" w:rsidR="008D4150" w:rsidRPr="008D4150" w:rsidRDefault="008D4150" w:rsidP="008D4150">
      <w:r w:rsidRPr="008D4150">
        <w:rPr>
          <w:b/>
          <w:bCs/>
        </w:rPr>
        <w:t>Le contexte du poste</w:t>
      </w:r>
    </w:p>
    <w:p w14:paraId="57864A1E" w14:textId="77777777" w:rsidR="008D4150" w:rsidRPr="008D4150" w:rsidRDefault="008D4150" w:rsidP="008D4150">
      <w:r w:rsidRPr="008D4150">
        <w:t>Les services du </w:t>
      </w:r>
      <w:hyperlink r:id="rId5" w:tgtFrame="_blank" w:history="1">
        <w:r w:rsidRPr="008D4150">
          <w:rPr>
            <w:rStyle w:val="Lienhypertexte"/>
          </w:rPr>
          <w:t>Conseil départemental du Doubs</w:t>
        </w:r>
      </w:hyperlink>
      <w:r w:rsidRPr="008D4150">
        <w:t> en charge de l'action sociale départementale sont organisés au sein du pôle des solidarités en 3 directions territoriales et 3 directions thématiques (autonomie, enfance, action sociale-logement-insertion).</w:t>
      </w:r>
    </w:p>
    <w:p w14:paraId="55D641B4" w14:textId="77777777" w:rsidR="008D4150" w:rsidRPr="008D4150" w:rsidRDefault="008D4150" w:rsidP="008D4150">
      <w:r w:rsidRPr="008D4150">
        <w:rPr>
          <w:b/>
          <w:bCs/>
        </w:rPr>
        <w:t xml:space="preserve">La Direction territoriale des solidarités humaines du Haut-Doubs est constituée des équipes de proximité du département sur les champs de l'Action sociale/Logement/Insertion et sur </w:t>
      </w:r>
      <w:proofErr w:type="gramStart"/>
      <w:r w:rsidRPr="008D4150">
        <w:rPr>
          <w:b/>
          <w:bCs/>
        </w:rPr>
        <w:t>le champs</w:t>
      </w:r>
      <w:proofErr w:type="gramEnd"/>
      <w:r w:rsidRPr="008D4150">
        <w:rPr>
          <w:b/>
          <w:bCs/>
        </w:rPr>
        <w:t xml:space="preserve"> de l'Enfance et de la famille.</w:t>
      </w:r>
      <w:r w:rsidRPr="008D4150">
        <w:t> Ce sont près de 90 collaborateurs répartis en 2 services et sur 4 villes (Pontarlier, Morteau, Valdahon et Maîche) auxquels s'ajoutent les assistants familiaux accompagnés par le pôle enfants confiés.</w:t>
      </w:r>
      <w:r w:rsidRPr="008D4150">
        <w:br/>
      </w:r>
    </w:p>
    <w:p w14:paraId="17A38A4F" w14:textId="77777777" w:rsidR="008D4150" w:rsidRPr="008D4150" w:rsidRDefault="008D4150" w:rsidP="008D4150">
      <w:r w:rsidRPr="008D4150">
        <w:t>Ce secteur est marqué par le fait transfrontalier sur un territoire rural étendu de moyenne montagne. Sa population compte 140 000 habitants.</w:t>
      </w:r>
      <w:r w:rsidRPr="008D4150">
        <w:br/>
      </w:r>
    </w:p>
    <w:p w14:paraId="77FDAC19" w14:textId="77777777" w:rsidR="008D4150" w:rsidRPr="008D4150" w:rsidRDefault="008D4150" w:rsidP="008D4150">
      <w:r w:rsidRPr="008D4150">
        <w:t>La proximité du marché du travail suisse et l'existence d'un tissu économique diversifié côté français permettent un taux de chômage faible, comparativement aux autres bassins d'emploi du département. Cependant, ce territoire n’est pas homogène dans sa réalité socio-économique. Si l’influence suisse est notable sur cette zone, plusieurs secteurs en bénéficient minoritairement et se caractérisent différemment.</w:t>
      </w:r>
      <w:r w:rsidRPr="008D4150">
        <w:br/>
      </w:r>
    </w:p>
    <w:p w14:paraId="59C02C26" w14:textId="77777777" w:rsidR="008D4150" w:rsidRPr="008D4150" w:rsidRDefault="008D4150" w:rsidP="008D4150">
      <w:r w:rsidRPr="008D4150">
        <w:t>Globalement, il convient de retenir le concept d’un territoire au contexte géographique et social diversifié, ne permettant pas une généralisation des problématiques et, à ce titre, l’émergence d’un projet de territoire homogène.</w:t>
      </w:r>
      <w:r w:rsidRPr="008D4150">
        <w:br/>
      </w:r>
    </w:p>
    <w:p w14:paraId="3C6A8B64" w14:textId="77777777" w:rsidR="008D4150" w:rsidRPr="008D4150" w:rsidRDefault="008D4150" w:rsidP="008D4150">
      <w:r w:rsidRPr="008D4150">
        <w:rPr>
          <w:b/>
          <w:bCs/>
        </w:rPr>
        <w:t xml:space="preserve">Les problématiques médico-sociales majoritaires sont la cherté du logement (accès et maintien), la mobilité en zone rurale et de moyenne montagne, le surendettement et l'isolement des familles en provenance d'autres régions françaises, attirées par les </w:t>
      </w:r>
      <w:r w:rsidRPr="008D4150">
        <w:rPr>
          <w:b/>
          <w:bCs/>
        </w:rPr>
        <w:lastRenderedPageBreak/>
        <w:t>opportunités du territoire.</w:t>
      </w:r>
      <w:r w:rsidRPr="008D4150">
        <w:br/>
      </w:r>
    </w:p>
    <w:p w14:paraId="5E725025" w14:textId="77777777" w:rsidR="008D4150" w:rsidRPr="008D4150" w:rsidRDefault="008D4150" w:rsidP="008D4150">
      <w:r w:rsidRPr="008D4150">
        <w:t>Ces dernières années, certains sites rencontrent plus fréquemment une population de jeunes adultes (18/30 ans), en demande de soutien général (logement, finance, santé, insertion). Prépondérante également, mais non liée à une particularité locale, les situations relatives aux séparations conflictuelles de couple.</w:t>
      </w:r>
    </w:p>
    <w:p w14:paraId="62798CF5" w14:textId="77777777" w:rsidR="008D4150" w:rsidRPr="008D4150" w:rsidRDefault="008D4150" w:rsidP="008D4150">
      <w:r w:rsidRPr="008D4150">
        <w:rPr>
          <w:b/>
          <w:bCs/>
        </w:rPr>
        <w:t>La raison d'être de la direction territoriale est ainsi d'apporter une réponse territorialisée dans le cadre d'une approche transversale des publics, elle incarne l'accueil social de proximité.</w:t>
      </w:r>
    </w:p>
    <w:p w14:paraId="6C2173F5" w14:textId="77777777" w:rsidR="008D4150" w:rsidRPr="008D4150" w:rsidRDefault="008D4150" w:rsidP="008D4150">
      <w:pPr>
        <w:rPr>
          <w:b/>
          <w:bCs/>
        </w:rPr>
      </w:pPr>
      <w:r w:rsidRPr="008D4150">
        <w:rPr>
          <w:b/>
          <w:bCs/>
        </w:rPr>
        <w:t>Poste</w:t>
      </w:r>
    </w:p>
    <w:p w14:paraId="5A6A7FDA" w14:textId="77777777" w:rsidR="008D4150" w:rsidRPr="008D4150" w:rsidRDefault="008D4150" w:rsidP="008D4150">
      <w:r w:rsidRPr="008D4150">
        <w:rPr>
          <w:b/>
          <w:bCs/>
        </w:rPr>
        <w:t>Votre rôle</w:t>
      </w:r>
    </w:p>
    <w:p w14:paraId="42B7C628" w14:textId="77777777" w:rsidR="008D4150" w:rsidRPr="008D4150" w:rsidRDefault="008D4150" w:rsidP="008D4150">
      <w:r w:rsidRPr="008D4150">
        <w:t>En tant que responsable de la direction, </w:t>
      </w:r>
      <w:r w:rsidRPr="008D4150">
        <w:rPr>
          <w:b/>
          <w:bCs/>
        </w:rPr>
        <w:t>vous êtes le garant de la qualité et de la pertinence de la réponse sociale apportée auprès des publics de votre territoire.</w:t>
      </w:r>
      <w:r w:rsidRPr="008D4150">
        <w:t> Vous nourrissez donc un diagnostic des besoins sociaux et vous développez la connaissance des acteurs du territoire.</w:t>
      </w:r>
    </w:p>
    <w:p w14:paraId="1F39BEF4" w14:textId="77777777" w:rsidR="008D4150" w:rsidRPr="008D4150" w:rsidRDefault="008D4150" w:rsidP="008D4150">
      <w:r w:rsidRPr="008D4150">
        <w:t>Vous travaillez avec les trois directions thématiques et avec les deux autres directions territoriales pour </w:t>
      </w:r>
      <w:r w:rsidRPr="008D4150">
        <w:rPr>
          <w:b/>
          <w:bCs/>
        </w:rPr>
        <w:t>construire les dispositifs et les actions qui seront ensuite déclinés par vos équipes</w:t>
      </w:r>
      <w:r w:rsidRPr="008D4150">
        <w:t>.</w:t>
      </w:r>
    </w:p>
    <w:p w14:paraId="055F68FE" w14:textId="77777777" w:rsidR="008D4150" w:rsidRPr="008D4150" w:rsidRDefault="008D4150" w:rsidP="008D4150">
      <w:r w:rsidRPr="008D4150">
        <w:t>Votre action managériale vise à sécuriser les capacités humaines de vos équipes et à assurer la permanence de la réponse sociale. Vous veillerez à </w:t>
      </w:r>
      <w:r w:rsidRPr="008D4150">
        <w:rPr>
          <w:b/>
          <w:bCs/>
        </w:rPr>
        <w:t>la cohésion d'équipe interne à votre direction </w:t>
      </w:r>
      <w:r w:rsidRPr="008D4150">
        <w:t>et à la cohérence avec les autres directions.</w:t>
      </w:r>
    </w:p>
    <w:p w14:paraId="384B7D4A" w14:textId="77777777" w:rsidR="008D4150" w:rsidRPr="008D4150" w:rsidRDefault="008D4150" w:rsidP="008D4150">
      <w:r w:rsidRPr="008D4150">
        <w:t>Vous vous investissez personnellement dans l'animation locale de partenariats avec les acteurs institutionnels. Vous êtes en relation avec les élus du territoire.</w:t>
      </w:r>
    </w:p>
    <w:p w14:paraId="43124F62" w14:textId="77777777" w:rsidR="008D4150" w:rsidRPr="008D4150" w:rsidRDefault="008D4150" w:rsidP="008D4150">
      <w:r w:rsidRPr="008D4150">
        <w:t>Vous disposez d'une forte latitude d'actions dans vos missions et vous ferez preuve d'initiatives à la hauteur des enjeux. Le territoire étendu et la répartition de vos équipes vous obligeront à </w:t>
      </w:r>
      <w:r w:rsidRPr="008D4150">
        <w:rPr>
          <w:b/>
          <w:bCs/>
        </w:rPr>
        <w:t>vous déplacer quasi quotidiennement.</w:t>
      </w:r>
    </w:p>
    <w:p w14:paraId="307C31BA" w14:textId="77777777" w:rsidR="008D4150" w:rsidRPr="008D4150" w:rsidRDefault="008D4150" w:rsidP="008D4150">
      <w:r w:rsidRPr="008D4150">
        <w:br/>
      </w:r>
    </w:p>
    <w:p w14:paraId="278C7F38" w14:textId="77777777" w:rsidR="008D4150" w:rsidRPr="008D4150" w:rsidRDefault="008D4150" w:rsidP="008D4150">
      <w:r w:rsidRPr="008D4150">
        <w:rPr>
          <w:b/>
          <w:bCs/>
        </w:rPr>
        <w:t>Vos défis sur ce poste</w:t>
      </w:r>
    </w:p>
    <w:p w14:paraId="53F9483B" w14:textId="77777777" w:rsidR="008D4150" w:rsidRPr="008D4150" w:rsidRDefault="008D4150" w:rsidP="008D4150">
      <w:r w:rsidRPr="008D4150">
        <w:rPr>
          <w:b/>
          <w:bCs/>
        </w:rPr>
        <w:t>L'animation managériale et le soutien à la cohésion d'équipe seront vos premiers défis.</w:t>
      </w:r>
      <w:r w:rsidRPr="008D4150">
        <w:t> Vous relèverez ce défi en vous appuyant sur le collectif de cadres présents et par le partage d'une vision et d'un projet commun.</w:t>
      </w:r>
    </w:p>
    <w:p w14:paraId="1D54E4D0" w14:textId="77777777" w:rsidR="008D4150" w:rsidRPr="008D4150" w:rsidRDefault="008D4150" w:rsidP="008D4150">
      <w:r w:rsidRPr="008D4150">
        <w:rPr>
          <w:b/>
          <w:bCs/>
        </w:rPr>
        <w:t>Le déploiement des Conférences territoriales d'actions sociales</w:t>
      </w:r>
      <w:r w:rsidRPr="008D4150">
        <w:t> au niveau des périmètres des EPCI vise à rassembler les acteurs du territoire avec lesquels le Département doit construire une réponse globale.</w:t>
      </w:r>
    </w:p>
    <w:p w14:paraId="5CDAD02F" w14:textId="77777777" w:rsidR="008D4150" w:rsidRPr="008D4150" w:rsidRDefault="008D4150" w:rsidP="008D4150">
      <w:r w:rsidRPr="008D4150">
        <w:t>Vous ferez preuve de réactivité et d'inventivité pour assurer la réponse aux deux grands défis du quotidien de la direction : trouver </w:t>
      </w:r>
      <w:r w:rsidRPr="008D4150">
        <w:rPr>
          <w:b/>
          <w:bCs/>
        </w:rPr>
        <w:t>les ressources à la hauteur des tensions sur le logement</w:t>
      </w:r>
      <w:r w:rsidRPr="008D4150">
        <w:t> pour répondre aux besoins des publics fragiles et assurer </w:t>
      </w:r>
      <w:r w:rsidRPr="008D4150">
        <w:rPr>
          <w:b/>
          <w:bCs/>
        </w:rPr>
        <w:t>la réponse en protection de l'enfance qui met en tension la capacité d'accueil</w:t>
      </w:r>
      <w:r w:rsidRPr="008D4150">
        <w:t> entièrement déterminée aujourd'hui par le nombre d'assistants familiaux sur ce territoire.</w:t>
      </w:r>
    </w:p>
    <w:p w14:paraId="517185FF" w14:textId="77777777" w:rsidR="008D4150" w:rsidRPr="008D4150" w:rsidRDefault="008D4150" w:rsidP="008D4150">
      <w:pPr>
        <w:rPr>
          <w:b/>
          <w:bCs/>
        </w:rPr>
      </w:pPr>
      <w:r w:rsidRPr="008D4150">
        <w:rPr>
          <w:b/>
          <w:bCs/>
        </w:rPr>
        <w:t>Profil</w:t>
      </w:r>
    </w:p>
    <w:p w14:paraId="0B2E6932" w14:textId="77777777" w:rsidR="008D4150" w:rsidRPr="008D4150" w:rsidRDefault="008D4150" w:rsidP="008D4150">
      <w:r w:rsidRPr="008D4150">
        <w:rPr>
          <w:b/>
          <w:bCs/>
        </w:rPr>
        <w:lastRenderedPageBreak/>
        <w:t>Nos attentes pour ce poste</w:t>
      </w:r>
    </w:p>
    <w:p w14:paraId="0E8669AD" w14:textId="77777777" w:rsidR="008D4150" w:rsidRPr="008D4150" w:rsidRDefault="008D4150" w:rsidP="008D4150">
      <w:r w:rsidRPr="008D4150">
        <w:rPr>
          <w:b/>
          <w:bCs/>
        </w:rPr>
        <w:t>Vous disposez de capacités managériales éprouvées dans le contexte d'une collectivité territoriale ou dans un contexte similaire.</w:t>
      </w:r>
    </w:p>
    <w:p w14:paraId="5590C266" w14:textId="77777777" w:rsidR="008D4150" w:rsidRPr="008D4150" w:rsidRDefault="008D4150" w:rsidP="008D4150">
      <w:r w:rsidRPr="008D4150">
        <w:t>Vous êtes familier des problématiques d'un ou de plusieurs des champs couverts par le périmètre des missions de ce poste.</w:t>
      </w:r>
    </w:p>
    <w:p w14:paraId="2D7EB7DF" w14:textId="77777777" w:rsidR="008D4150" w:rsidRPr="008D4150" w:rsidRDefault="008D4150" w:rsidP="008D4150">
      <w:r w:rsidRPr="008D4150">
        <w:t>Vous avez la connaissance du territoire du Haut-Doubs, de sa singularité et de ses acteurs locaux.</w:t>
      </w:r>
    </w:p>
    <w:p w14:paraId="7160A04E" w14:textId="77777777" w:rsidR="008D4150" w:rsidRPr="008D4150" w:rsidRDefault="008D4150" w:rsidP="008D4150">
      <w:r w:rsidRPr="008D4150">
        <w:t>Vous avez le goût du travail d'équipe et l'expérience du travail partenarial complexe.</w:t>
      </w:r>
    </w:p>
    <w:p w14:paraId="22F2B651" w14:textId="77777777" w:rsidR="008D4150" w:rsidRPr="008D4150" w:rsidRDefault="008D4150" w:rsidP="008D4150">
      <w:r w:rsidRPr="008D4150">
        <w:t xml:space="preserve">Vous êtes prêt à relever les défis présentés, vous </w:t>
      </w:r>
      <w:proofErr w:type="gramStart"/>
      <w:r w:rsidRPr="008D4150">
        <w:t>êtes en capacité</w:t>
      </w:r>
      <w:proofErr w:type="gramEnd"/>
      <w:r w:rsidRPr="008D4150">
        <w:t xml:space="preserve"> de construire un projet de territoire.</w:t>
      </w:r>
    </w:p>
    <w:p w14:paraId="241B6F73" w14:textId="77777777" w:rsidR="008D4150" w:rsidRDefault="008D4150" w:rsidP="008D4150">
      <w:pPr>
        <w:rPr>
          <w:b/>
          <w:bCs/>
        </w:rPr>
      </w:pPr>
    </w:p>
    <w:p w14:paraId="0F24455E" w14:textId="3C8A6397" w:rsidR="008D4150" w:rsidRPr="008D4150" w:rsidRDefault="008D4150" w:rsidP="008D4150">
      <w:r w:rsidRPr="008D4150">
        <w:rPr>
          <w:b/>
          <w:bCs/>
        </w:rPr>
        <w:t>Les prérequis pour postuler :</w:t>
      </w:r>
    </w:p>
    <w:p w14:paraId="7D85E137" w14:textId="77777777" w:rsidR="008D4150" w:rsidRPr="008D4150" w:rsidRDefault="008D4150" w:rsidP="008D4150">
      <w:r w:rsidRPr="008D4150">
        <w:t>Ce poste est ouvert aux agents titulaires du grade d'attaché principal ou grades équivalents, ou à défaut, aux personnes titulaires d'un diplôme de niveau BAC+3 (minimum).</w:t>
      </w:r>
    </w:p>
    <w:p w14:paraId="141DF26B" w14:textId="77777777" w:rsidR="008D4150" w:rsidRPr="008D4150" w:rsidRDefault="008D4150" w:rsidP="008D4150">
      <w:r w:rsidRPr="008D4150">
        <w:rPr>
          <w:b/>
          <w:bCs/>
        </w:rPr>
        <w:t>Les candidatures seront traitées au fur et à mesure et dans l'ordre de réception</w:t>
      </w:r>
      <w:r w:rsidRPr="008D4150">
        <w:t>. Vous pouvez déposer votre candidature jusqu'au 16 février 2025.</w:t>
      </w:r>
      <w:r w:rsidRPr="008D4150">
        <w:br/>
      </w:r>
    </w:p>
    <w:p w14:paraId="5BE9BB07" w14:textId="77777777" w:rsidR="008D4150" w:rsidRPr="008D4150" w:rsidRDefault="008D4150" w:rsidP="008D4150">
      <w:r w:rsidRPr="008D4150">
        <w:br/>
      </w:r>
    </w:p>
    <w:p w14:paraId="30B8D250" w14:textId="77777777" w:rsidR="008D4150" w:rsidRPr="008D4150" w:rsidRDefault="008D4150" w:rsidP="008D4150">
      <w:r w:rsidRPr="008D4150">
        <w:rPr>
          <w:b/>
          <w:bCs/>
        </w:rPr>
        <w:t>Pourquoi nous rejoindre ?</w:t>
      </w:r>
    </w:p>
    <w:p w14:paraId="3D690794" w14:textId="77777777" w:rsidR="008D4150" w:rsidRPr="008D4150" w:rsidRDefault="008D4150" w:rsidP="008D4150">
      <w:pPr>
        <w:numPr>
          <w:ilvl w:val="0"/>
          <w:numId w:val="1"/>
        </w:numPr>
      </w:pPr>
      <w:r w:rsidRPr="008D4150">
        <w:rPr>
          <w:b/>
          <w:bCs/>
        </w:rPr>
        <w:t>Rémunération</w:t>
      </w:r>
      <w:r w:rsidRPr="008D4150">
        <w:t> : </w:t>
      </w:r>
      <w:r w:rsidRPr="008D4150">
        <w:rPr>
          <w:b/>
          <w:bCs/>
        </w:rPr>
        <w:t>50 à 65 k€ annuels brut selon grade, ancienneté et conditions statutaires</w:t>
      </w:r>
    </w:p>
    <w:p w14:paraId="01547B4E" w14:textId="77777777" w:rsidR="008D4150" w:rsidRPr="008D4150" w:rsidRDefault="008D4150" w:rsidP="008D4150">
      <w:pPr>
        <w:numPr>
          <w:ilvl w:val="0"/>
          <w:numId w:val="1"/>
        </w:numPr>
      </w:pPr>
      <w:r w:rsidRPr="008D4150">
        <w:rPr>
          <w:b/>
          <w:bCs/>
        </w:rPr>
        <w:t>Conditions de travail souples</w:t>
      </w:r>
      <w:r w:rsidRPr="008D4150">
        <w:t> : flexibilité des horaires sur 36 h / semaine sur 4,5 jours et télétravail possible</w:t>
      </w:r>
    </w:p>
    <w:p w14:paraId="210B1E34" w14:textId="77777777" w:rsidR="008D4150" w:rsidRPr="008D4150" w:rsidRDefault="008D4150" w:rsidP="008D4150">
      <w:pPr>
        <w:numPr>
          <w:ilvl w:val="0"/>
          <w:numId w:val="1"/>
        </w:numPr>
      </w:pPr>
      <w:r w:rsidRPr="008D4150">
        <w:rPr>
          <w:b/>
          <w:bCs/>
        </w:rPr>
        <w:t>Développement des compétences : </w:t>
      </w:r>
      <w:r w:rsidRPr="008D4150">
        <w:t>Large palette de formations qualifiantes ;</w:t>
      </w:r>
    </w:p>
    <w:p w14:paraId="42927394" w14:textId="176C0555" w:rsidR="008D4150" w:rsidRPr="008D4150" w:rsidRDefault="008D4150" w:rsidP="008D4150">
      <w:pPr>
        <w:numPr>
          <w:ilvl w:val="0"/>
          <w:numId w:val="1"/>
        </w:numPr>
      </w:pPr>
      <w:r w:rsidRPr="008D4150">
        <w:rPr>
          <w:b/>
          <w:bCs/>
        </w:rPr>
        <w:t>Avantages et prestations sociales</w:t>
      </w:r>
      <w:r w:rsidRPr="008D4150">
        <w:t>, chèques vacances, voyages, loisirs et billetterie à des prix réduits.</w:t>
      </w:r>
    </w:p>
    <w:p w14:paraId="6471BC8C" w14:textId="77777777" w:rsidR="008D4150" w:rsidRDefault="008D4150"/>
    <w:p w14:paraId="18C0EE80" w14:textId="2ACC5472" w:rsidR="008D4150" w:rsidRDefault="008D4150">
      <w:r>
        <w:t xml:space="preserve">Pour nous rejoindre, postulez sur notre site, en cliquant sur le lien suivant : </w:t>
      </w:r>
      <w:hyperlink r:id="rId6" w:history="1">
        <w:r w:rsidRPr="004F1C36">
          <w:rPr>
            <w:rStyle w:val="Lienhypertexte"/>
          </w:rPr>
          <w:t>https://inrecruitingfr.intervieweb.it/departementdudoubs/jobs/directeur-des-solidarites-humaines-sur-le-territoire-du-hautdoubs-hf-106999/fr/</w:t>
        </w:r>
      </w:hyperlink>
      <w:r>
        <w:t xml:space="preserve"> </w:t>
      </w:r>
    </w:p>
    <w:sectPr w:rsidR="008D415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25C"/>
    <w:multiLevelType w:val="multilevel"/>
    <w:tmpl w:val="91526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785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150"/>
    <w:rsid w:val="005801C7"/>
    <w:rsid w:val="008D4150"/>
    <w:rsid w:val="00C84339"/>
    <w:rsid w:val="00D50F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1271B0"/>
  <w15:chartTrackingRefBased/>
  <w15:docId w15:val="{2F3E72AD-0B8C-4A4D-B125-491C01A57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150"/>
    <w:pPr>
      <w:spacing w:line="259" w:lineRule="auto"/>
    </w:pPr>
    <w:rPr>
      <w:sz w:val="22"/>
      <w:szCs w:val="22"/>
    </w:rPr>
  </w:style>
  <w:style w:type="paragraph" w:styleId="Titre1">
    <w:name w:val="heading 1"/>
    <w:basedOn w:val="Normal"/>
    <w:next w:val="Normal"/>
    <w:link w:val="Titre1Car"/>
    <w:uiPriority w:val="9"/>
    <w:qFormat/>
    <w:rsid w:val="008D41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8D41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D4150"/>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D4150"/>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D4150"/>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D415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D415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D415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D415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D4150"/>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8D4150"/>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D4150"/>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D4150"/>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D4150"/>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D415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D415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D415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D4150"/>
    <w:rPr>
      <w:rFonts w:eastAsiaTheme="majorEastAsia" w:cstheme="majorBidi"/>
      <w:color w:val="272727" w:themeColor="text1" w:themeTint="D8"/>
    </w:rPr>
  </w:style>
  <w:style w:type="paragraph" w:styleId="Titre">
    <w:name w:val="Title"/>
    <w:basedOn w:val="Normal"/>
    <w:next w:val="Normal"/>
    <w:link w:val="TitreCar"/>
    <w:uiPriority w:val="10"/>
    <w:qFormat/>
    <w:rsid w:val="008D41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D415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D415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D415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D4150"/>
    <w:pPr>
      <w:spacing w:before="160"/>
      <w:jc w:val="center"/>
    </w:pPr>
    <w:rPr>
      <w:i/>
      <w:iCs/>
      <w:color w:val="404040" w:themeColor="text1" w:themeTint="BF"/>
    </w:rPr>
  </w:style>
  <w:style w:type="character" w:customStyle="1" w:styleId="CitationCar">
    <w:name w:val="Citation Car"/>
    <w:basedOn w:val="Policepardfaut"/>
    <w:link w:val="Citation"/>
    <w:uiPriority w:val="29"/>
    <w:rsid w:val="008D4150"/>
    <w:rPr>
      <w:i/>
      <w:iCs/>
      <w:color w:val="404040" w:themeColor="text1" w:themeTint="BF"/>
    </w:rPr>
  </w:style>
  <w:style w:type="paragraph" w:styleId="Paragraphedeliste">
    <w:name w:val="List Paragraph"/>
    <w:basedOn w:val="Normal"/>
    <w:uiPriority w:val="34"/>
    <w:qFormat/>
    <w:rsid w:val="008D4150"/>
    <w:pPr>
      <w:ind w:left="720"/>
      <w:contextualSpacing/>
    </w:pPr>
  </w:style>
  <w:style w:type="character" w:styleId="Accentuationintense">
    <w:name w:val="Intense Emphasis"/>
    <w:basedOn w:val="Policepardfaut"/>
    <w:uiPriority w:val="21"/>
    <w:qFormat/>
    <w:rsid w:val="008D4150"/>
    <w:rPr>
      <w:i/>
      <w:iCs/>
      <w:color w:val="0F4761" w:themeColor="accent1" w:themeShade="BF"/>
    </w:rPr>
  </w:style>
  <w:style w:type="paragraph" w:styleId="Citationintense">
    <w:name w:val="Intense Quote"/>
    <w:basedOn w:val="Normal"/>
    <w:next w:val="Normal"/>
    <w:link w:val="CitationintenseCar"/>
    <w:uiPriority w:val="30"/>
    <w:qFormat/>
    <w:rsid w:val="008D41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D4150"/>
    <w:rPr>
      <w:i/>
      <w:iCs/>
      <w:color w:val="0F4761" w:themeColor="accent1" w:themeShade="BF"/>
    </w:rPr>
  </w:style>
  <w:style w:type="character" w:styleId="Rfrenceintense">
    <w:name w:val="Intense Reference"/>
    <w:basedOn w:val="Policepardfaut"/>
    <w:uiPriority w:val="32"/>
    <w:qFormat/>
    <w:rsid w:val="008D4150"/>
    <w:rPr>
      <w:b/>
      <w:bCs/>
      <w:smallCaps/>
      <w:color w:val="0F4761" w:themeColor="accent1" w:themeShade="BF"/>
      <w:spacing w:val="5"/>
    </w:rPr>
  </w:style>
  <w:style w:type="character" w:styleId="Lienhypertexte">
    <w:name w:val="Hyperlink"/>
    <w:basedOn w:val="Policepardfaut"/>
    <w:uiPriority w:val="99"/>
    <w:unhideWhenUsed/>
    <w:rsid w:val="008D4150"/>
    <w:rPr>
      <w:color w:val="467886" w:themeColor="hyperlink"/>
      <w:u w:val="single"/>
    </w:rPr>
  </w:style>
  <w:style w:type="character" w:styleId="Mentionnonrsolue">
    <w:name w:val="Unresolved Mention"/>
    <w:basedOn w:val="Policepardfaut"/>
    <w:uiPriority w:val="99"/>
    <w:semiHidden/>
    <w:unhideWhenUsed/>
    <w:rsid w:val="008D41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3225">
      <w:bodyDiv w:val="1"/>
      <w:marLeft w:val="0"/>
      <w:marRight w:val="0"/>
      <w:marTop w:val="0"/>
      <w:marBottom w:val="0"/>
      <w:divBdr>
        <w:top w:val="none" w:sz="0" w:space="0" w:color="auto"/>
        <w:left w:val="none" w:sz="0" w:space="0" w:color="auto"/>
        <w:bottom w:val="none" w:sz="0" w:space="0" w:color="auto"/>
        <w:right w:val="none" w:sz="0" w:space="0" w:color="auto"/>
      </w:divBdr>
      <w:divsChild>
        <w:div w:id="1194345902">
          <w:marLeft w:val="0"/>
          <w:marRight w:val="0"/>
          <w:marTop w:val="0"/>
          <w:marBottom w:val="0"/>
          <w:divBdr>
            <w:top w:val="none" w:sz="0" w:space="0" w:color="auto"/>
            <w:left w:val="none" w:sz="0" w:space="0" w:color="auto"/>
            <w:bottom w:val="none" w:sz="0" w:space="0" w:color="auto"/>
            <w:right w:val="none" w:sz="0" w:space="0" w:color="auto"/>
          </w:divBdr>
          <w:divsChild>
            <w:div w:id="1843812306">
              <w:marLeft w:val="0"/>
              <w:marRight w:val="0"/>
              <w:marTop w:val="0"/>
              <w:marBottom w:val="0"/>
              <w:divBdr>
                <w:top w:val="none" w:sz="0" w:space="0" w:color="auto"/>
                <w:left w:val="none" w:sz="0" w:space="0" w:color="auto"/>
                <w:bottom w:val="none" w:sz="0" w:space="0" w:color="auto"/>
                <w:right w:val="none" w:sz="0" w:space="0" w:color="auto"/>
              </w:divBdr>
              <w:divsChild>
                <w:div w:id="1521581485">
                  <w:marLeft w:val="0"/>
                  <w:marRight w:val="0"/>
                  <w:marTop w:val="0"/>
                  <w:marBottom w:val="0"/>
                  <w:divBdr>
                    <w:top w:val="none" w:sz="0" w:space="0" w:color="auto"/>
                    <w:left w:val="none" w:sz="0" w:space="0" w:color="auto"/>
                    <w:bottom w:val="none" w:sz="0" w:space="0" w:color="auto"/>
                    <w:right w:val="none" w:sz="0" w:space="0" w:color="auto"/>
                  </w:divBdr>
                  <w:divsChild>
                    <w:div w:id="205875262">
                      <w:marLeft w:val="0"/>
                      <w:marRight w:val="0"/>
                      <w:marTop w:val="0"/>
                      <w:marBottom w:val="0"/>
                      <w:divBdr>
                        <w:top w:val="none" w:sz="0" w:space="0" w:color="auto"/>
                        <w:left w:val="none" w:sz="0" w:space="0" w:color="auto"/>
                        <w:bottom w:val="none" w:sz="0" w:space="0" w:color="auto"/>
                        <w:right w:val="none" w:sz="0" w:space="0" w:color="auto"/>
                      </w:divBdr>
                    </w:div>
                    <w:div w:id="783885886">
                      <w:marLeft w:val="0"/>
                      <w:marRight w:val="0"/>
                      <w:marTop w:val="0"/>
                      <w:marBottom w:val="0"/>
                      <w:divBdr>
                        <w:top w:val="none" w:sz="0" w:space="0" w:color="auto"/>
                        <w:left w:val="none" w:sz="0" w:space="0" w:color="auto"/>
                        <w:bottom w:val="none" w:sz="0" w:space="0" w:color="auto"/>
                        <w:right w:val="none" w:sz="0" w:space="0" w:color="auto"/>
                      </w:divBdr>
                    </w:div>
                    <w:div w:id="647244701">
                      <w:marLeft w:val="0"/>
                      <w:marRight w:val="0"/>
                      <w:marTop w:val="0"/>
                      <w:marBottom w:val="0"/>
                      <w:divBdr>
                        <w:top w:val="none" w:sz="0" w:space="0" w:color="auto"/>
                        <w:left w:val="none" w:sz="0" w:space="0" w:color="auto"/>
                        <w:bottom w:val="none" w:sz="0" w:space="0" w:color="auto"/>
                        <w:right w:val="none" w:sz="0" w:space="0" w:color="auto"/>
                      </w:divBdr>
                    </w:div>
                    <w:div w:id="1916162356">
                      <w:marLeft w:val="0"/>
                      <w:marRight w:val="0"/>
                      <w:marTop w:val="0"/>
                      <w:marBottom w:val="0"/>
                      <w:divBdr>
                        <w:top w:val="none" w:sz="0" w:space="0" w:color="auto"/>
                        <w:left w:val="none" w:sz="0" w:space="0" w:color="auto"/>
                        <w:bottom w:val="none" w:sz="0" w:space="0" w:color="auto"/>
                        <w:right w:val="none" w:sz="0" w:space="0" w:color="auto"/>
                      </w:divBdr>
                    </w:div>
                  </w:divsChild>
                </w:div>
                <w:div w:id="12242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595477">
      <w:bodyDiv w:val="1"/>
      <w:marLeft w:val="0"/>
      <w:marRight w:val="0"/>
      <w:marTop w:val="0"/>
      <w:marBottom w:val="0"/>
      <w:divBdr>
        <w:top w:val="none" w:sz="0" w:space="0" w:color="auto"/>
        <w:left w:val="none" w:sz="0" w:space="0" w:color="auto"/>
        <w:bottom w:val="none" w:sz="0" w:space="0" w:color="auto"/>
        <w:right w:val="none" w:sz="0" w:space="0" w:color="auto"/>
      </w:divBdr>
    </w:div>
    <w:div w:id="1083648542">
      <w:bodyDiv w:val="1"/>
      <w:marLeft w:val="0"/>
      <w:marRight w:val="0"/>
      <w:marTop w:val="0"/>
      <w:marBottom w:val="0"/>
      <w:divBdr>
        <w:top w:val="none" w:sz="0" w:space="0" w:color="auto"/>
        <w:left w:val="none" w:sz="0" w:space="0" w:color="auto"/>
        <w:bottom w:val="none" w:sz="0" w:space="0" w:color="auto"/>
        <w:right w:val="none" w:sz="0" w:space="0" w:color="auto"/>
      </w:divBdr>
    </w:div>
    <w:div w:id="1956326608">
      <w:bodyDiv w:val="1"/>
      <w:marLeft w:val="0"/>
      <w:marRight w:val="0"/>
      <w:marTop w:val="0"/>
      <w:marBottom w:val="0"/>
      <w:divBdr>
        <w:top w:val="none" w:sz="0" w:space="0" w:color="auto"/>
        <w:left w:val="none" w:sz="0" w:space="0" w:color="auto"/>
        <w:bottom w:val="none" w:sz="0" w:space="0" w:color="auto"/>
        <w:right w:val="none" w:sz="0" w:space="0" w:color="auto"/>
      </w:divBdr>
      <w:divsChild>
        <w:div w:id="1232422085">
          <w:marLeft w:val="0"/>
          <w:marRight w:val="0"/>
          <w:marTop w:val="0"/>
          <w:marBottom w:val="0"/>
          <w:divBdr>
            <w:top w:val="none" w:sz="0" w:space="0" w:color="auto"/>
            <w:left w:val="none" w:sz="0" w:space="0" w:color="auto"/>
            <w:bottom w:val="none" w:sz="0" w:space="0" w:color="auto"/>
            <w:right w:val="none" w:sz="0" w:space="0" w:color="auto"/>
          </w:divBdr>
          <w:divsChild>
            <w:div w:id="1501655407">
              <w:marLeft w:val="0"/>
              <w:marRight w:val="0"/>
              <w:marTop w:val="0"/>
              <w:marBottom w:val="0"/>
              <w:divBdr>
                <w:top w:val="none" w:sz="0" w:space="0" w:color="auto"/>
                <w:left w:val="none" w:sz="0" w:space="0" w:color="auto"/>
                <w:bottom w:val="none" w:sz="0" w:space="0" w:color="auto"/>
                <w:right w:val="none" w:sz="0" w:space="0" w:color="auto"/>
              </w:divBdr>
              <w:divsChild>
                <w:div w:id="91511800">
                  <w:marLeft w:val="0"/>
                  <w:marRight w:val="0"/>
                  <w:marTop w:val="0"/>
                  <w:marBottom w:val="0"/>
                  <w:divBdr>
                    <w:top w:val="none" w:sz="0" w:space="0" w:color="auto"/>
                    <w:left w:val="none" w:sz="0" w:space="0" w:color="auto"/>
                    <w:bottom w:val="none" w:sz="0" w:space="0" w:color="auto"/>
                    <w:right w:val="none" w:sz="0" w:space="0" w:color="auto"/>
                  </w:divBdr>
                  <w:divsChild>
                    <w:div w:id="1963998393">
                      <w:marLeft w:val="0"/>
                      <w:marRight w:val="0"/>
                      <w:marTop w:val="0"/>
                      <w:marBottom w:val="0"/>
                      <w:divBdr>
                        <w:top w:val="none" w:sz="0" w:space="0" w:color="auto"/>
                        <w:left w:val="none" w:sz="0" w:space="0" w:color="auto"/>
                        <w:bottom w:val="none" w:sz="0" w:space="0" w:color="auto"/>
                        <w:right w:val="none" w:sz="0" w:space="0" w:color="auto"/>
                      </w:divBdr>
                    </w:div>
                    <w:div w:id="684794436">
                      <w:marLeft w:val="0"/>
                      <w:marRight w:val="0"/>
                      <w:marTop w:val="0"/>
                      <w:marBottom w:val="0"/>
                      <w:divBdr>
                        <w:top w:val="none" w:sz="0" w:space="0" w:color="auto"/>
                        <w:left w:val="none" w:sz="0" w:space="0" w:color="auto"/>
                        <w:bottom w:val="none" w:sz="0" w:space="0" w:color="auto"/>
                        <w:right w:val="none" w:sz="0" w:space="0" w:color="auto"/>
                      </w:divBdr>
                    </w:div>
                    <w:div w:id="420756851">
                      <w:marLeft w:val="0"/>
                      <w:marRight w:val="0"/>
                      <w:marTop w:val="0"/>
                      <w:marBottom w:val="0"/>
                      <w:divBdr>
                        <w:top w:val="none" w:sz="0" w:space="0" w:color="auto"/>
                        <w:left w:val="none" w:sz="0" w:space="0" w:color="auto"/>
                        <w:bottom w:val="none" w:sz="0" w:space="0" w:color="auto"/>
                        <w:right w:val="none" w:sz="0" w:space="0" w:color="auto"/>
                      </w:divBdr>
                    </w:div>
                    <w:div w:id="1474056304">
                      <w:marLeft w:val="0"/>
                      <w:marRight w:val="0"/>
                      <w:marTop w:val="0"/>
                      <w:marBottom w:val="0"/>
                      <w:divBdr>
                        <w:top w:val="none" w:sz="0" w:space="0" w:color="auto"/>
                        <w:left w:val="none" w:sz="0" w:space="0" w:color="auto"/>
                        <w:bottom w:val="none" w:sz="0" w:space="0" w:color="auto"/>
                        <w:right w:val="none" w:sz="0" w:space="0" w:color="auto"/>
                      </w:divBdr>
                    </w:div>
                  </w:divsChild>
                </w:div>
                <w:div w:id="155917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recruitingfr.intervieweb.it/departementdudoubs/jobs/directeur-des-solidarites-humaines-sur-le-territoire-du-hautdoubs-hf-106999/fr/" TargetMode="External"/><Relationship Id="rId5" Type="http://schemas.openxmlformats.org/officeDocument/2006/relationships/hyperlink" Target="https://www.doubs.fr/app/uploads/2024/09/ORGANIGRAMME_09_v2.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1022</Words>
  <Characters>5626</Characters>
  <Application>Microsoft Office Word</Application>
  <DocSecurity>0</DocSecurity>
  <Lines>46</Lines>
  <Paragraphs>13</Paragraphs>
  <ScaleCrop>false</ScaleCrop>
  <Company/>
  <LinksUpToDate>false</LinksUpToDate>
  <CharactersWithSpaces>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Mpublicite-3</dc:creator>
  <cp:keywords/>
  <dc:description/>
  <cp:lastModifiedBy>Mpublicite-3</cp:lastModifiedBy>
  <cp:revision>1</cp:revision>
  <dcterms:created xsi:type="dcterms:W3CDTF">2025-01-20T09:51:00Z</dcterms:created>
  <dcterms:modified xsi:type="dcterms:W3CDTF">2025-01-20T09:54:00Z</dcterms:modified>
</cp:coreProperties>
</file>