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8B72" w14:textId="77777777" w:rsidR="00BC0D9F" w:rsidRPr="00BC0D9F" w:rsidRDefault="00BC0D9F" w:rsidP="00BC0D9F">
      <w:r w:rsidRPr="00BC0D9F">
        <w:t xml:space="preserve">Ville-centre de 234 000 habitants, au </w:t>
      </w:r>
      <w:proofErr w:type="spellStart"/>
      <w:r w:rsidRPr="00BC0D9F">
        <w:t>coeur</w:t>
      </w:r>
      <w:proofErr w:type="spellEnd"/>
      <w:r w:rsidRPr="00BC0D9F">
        <w:t xml:space="preserve"> de la 4</w:t>
      </w:r>
      <w:r w:rsidRPr="00BC0D9F">
        <w:rPr>
          <w:vertAlign w:val="superscript"/>
        </w:rPr>
        <w:t xml:space="preserve">e </w:t>
      </w:r>
      <w:r w:rsidRPr="00BC0D9F">
        <w:t xml:space="preserve">métropole de France, Lille est engagée pour une ville durable, apaisée, solidaire et inclusive. </w:t>
      </w:r>
    </w:p>
    <w:p w14:paraId="4DB4949E" w14:textId="77777777" w:rsidR="00BC0D9F" w:rsidRDefault="00BC0D9F" w:rsidP="00BC0D9F">
      <w:r w:rsidRPr="00BC0D9F">
        <w:t xml:space="preserve">Vous partagez ces valeurs, rejoignez les 4 200 femmes et hommes qui se mobilisent chaque jour pour la qualité de vie des lillois.es. </w:t>
      </w:r>
    </w:p>
    <w:p w14:paraId="2918B079" w14:textId="059012E4" w:rsidR="00BC0D9F" w:rsidRPr="00BC0D9F" w:rsidRDefault="00BC0D9F" w:rsidP="00BC0D9F">
      <w:r>
        <w:t>Nous recrutons</w:t>
      </w:r>
    </w:p>
    <w:p w14:paraId="23B64326" w14:textId="1AC87FF6" w:rsidR="00BC0D9F" w:rsidRDefault="00BC0D9F" w:rsidP="00BC0D9F">
      <w:pPr>
        <w:spacing w:after="0"/>
        <w:rPr>
          <w:b/>
          <w:bCs/>
        </w:rPr>
      </w:pPr>
      <w:r w:rsidRPr="00BC0D9F">
        <w:rPr>
          <w:b/>
          <w:bCs/>
        </w:rPr>
        <w:t>Directeur Occupation Aménagement de l’Espace Public (h/f)</w:t>
      </w:r>
    </w:p>
    <w:p w14:paraId="17FFDB15" w14:textId="26474B3E" w:rsidR="00BC0D9F" w:rsidRDefault="00BC0D9F" w:rsidP="00BC0D9F">
      <w:pPr>
        <w:spacing w:after="0"/>
      </w:pPr>
      <w:r w:rsidRPr="00BC0D9F">
        <w:t xml:space="preserve">Ingénieur territorial, ingénieur </w:t>
      </w:r>
      <w:r w:rsidR="004A7660">
        <w:t xml:space="preserve">en </w:t>
      </w:r>
      <w:r w:rsidRPr="00BC0D9F">
        <w:t>chef territorial</w:t>
      </w:r>
    </w:p>
    <w:p w14:paraId="43BF6E7B" w14:textId="77777777" w:rsidR="00BC0D9F" w:rsidRDefault="00BC0D9F" w:rsidP="00BC0D9F">
      <w:pPr>
        <w:spacing w:after="0"/>
      </w:pPr>
    </w:p>
    <w:p w14:paraId="552CB5B7" w14:textId="5B0A6D7B" w:rsidR="00BC0D9F" w:rsidRDefault="00BC0D9F" w:rsidP="00BC0D9F">
      <w:pPr>
        <w:spacing w:after="0"/>
      </w:pPr>
      <w:r w:rsidRPr="00BC0D9F">
        <w:t xml:space="preserve">Politique centrale dans la transformation du territoire et de ses usages, la requalification des espaces publics est un levier déterminant pour apaiser la ville et atteindre les objectifs d’une ville bas carbone. </w:t>
      </w:r>
      <w:r>
        <w:t>Force de proposition et d’innovation</w:t>
      </w:r>
      <w:r w:rsidR="00BA3066">
        <w:t>,</w:t>
      </w:r>
      <w:r>
        <w:t xml:space="preserve"> vous </w:t>
      </w:r>
      <w:r w:rsidR="00BA3066">
        <w:t xml:space="preserve">managez la direction, </w:t>
      </w:r>
      <w:r>
        <w:t>gérez les missions de maîtrise d’ouvrage et pilotez les projets portant sur</w:t>
      </w:r>
      <w:r w:rsidR="00BA3066">
        <w:t xml:space="preserve"> les volets c</w:t>
      </w:r>
      <w:r w:rsidR="00BA3066" w:rsidRPr="00BA3066">
        <w:t>réation et requalification des espaces publics</w:t>
      </w:r>
      <w:r w:rsidR="00BA3066">
        <w:t>, mobilités, occupations</w:t>
      </w:r>
      <w:r w:rsidR="00862340">
        <w:t>.</w:t>
      </w:r>
    </w:p>
    <w:p w14:paraId="3ED18C9D" w14:textId="77777777" w:rsidR="00BC0D9F" w:rsidRDefault="00BC0D9F" w:rsidP="00BC0D9F">
      <w:pPr>
        <w:spacing w:after="0"/>
      </w:pPr>
    </w:p>
    <w:p w14:paraId="33049D18" w14:textId="6E05234D" w:rsidR="00BC0D9F" w:rsidRDefault="00BC0D9F" w:rsidP="00BC0D9F">
      <w:pPr>
        <w:spacing w:after="0"/>
      </w:pPr>
      <w:r>
        <w:t>E</w:t>
      </w:r>
      <w:r w:rsidRPr="00BC0D9F">
        <w:t>n lien avec les objectifs de la ville bas carbone et les autres acteurs du territoire (notamment la Métropole Européenne de Lille)</w:t>
      </w:r>
      <w:r>
        <w:t>, vous</w:t>
      </w:r>
      <w:r w:rsidR="00BA3066">
        <w:t xml:space="preserve"> </w:t>
      </w:r>
      <w:r>
        <w:t xml:space="preserve">définissez et mettez en œuvre </w:t>
      </w:r>
      <w:r w:rsidRPr="00BC0D9F">
        <w:t>les projets de transformation des espaces publics et participe</w:t>
      </w:r>
      <w:r>
        <w:t>z</w:t>
      </w:r>
      <w:r w:rsidRPr="00BC0D9F">
        <w:t xml:space="preserve"> activement à la définition des stratégies en matière de mobilité. </w:t>
      </w:r>
      <w:r>
        <w:t>Garant</w:t>
      </w:r>
      <w:r w:rsidRPr="00BC0D9F">
        <w:t xml:space="preserve"> de la bonne organisation des occupations de l’espace public (chantiers et occupations commerciales)</w:t>
      </w:r>
      <w:r>
        <w:t>, vous élaborez</w:t>
      </w:r>
      <w:r w:rsidRPr="00BC0D9F">
        <w:t xml:space="preserve"> les plans de gestion en articulation entre les services gestionnaires de l’espace public et les aménageurs. </w:t>
      </w:r>
      <w:r>
        <w:t>Vous êtes un acteur</w:t>
      </w:r>
      <w:r w:rsidRPr="00BC0D9F">
        <w:t xml:space="preserve"> central du pôle Cadre de Vie Mobilité et Patrimoine dans lequel </w:t>
      </w:r>
      <w:r>
        <w:t>vous travaillez</w:t>
      </w:r>
      <w:r w:rsidRPr="00BC0D9F">
        <w:t xml:space="preserve"> en transversalité avec les autres directeurs</w:t>
      </w:r>
      <w:r>
        <w:t xml:space="preserve"> et directrices</w:t>
      </w:r>
      <w:r w:rsidRPr="00BC0D9F">
        <w:t>.</w:t>
      </w:r>
    </w:p>
    <w:p w14:paraId="7FAE5091" w14:textId="77777777" w:rsidR="00BC0D9F" w:rsidRDefault="00BC0D9F" w:rsidP="00BC0D9F">
      <w:pPr>
        <w:spacing w:after="0"/>
      </w:pPr>
    </w:p>
    <w:p w14:paraId="496A8684" w14:textId="3E193794" w:rsidR="00BC0D9F" w:rsidRPr="00BC0D9F" w:rsidRDefault="00BA3066" w:rsidP="00BC0D9F">
      <w:pPr>
        <w:spacing w:after="0"/>
      </w:pPr>
      <w:r>
        <w:t>Expert des thématiques mobilité, gestion et occupation des espaces publics et sensible aux enjeux de transition écologique, vous connaissez l’organisation et le fonctionnement des services municipaux, les circuits et procédures administratives. Rompu au management, vous savez vous inscrire dans une dynamique, déterminer les ressources et moyens nécessaires pour répondre aux objectifs, développer l’innovation et fédérer vos équipes pour améliorer le service rendu aux usagers.</w:t>
      </w:r>
      <w:r w:rsidR="00580BBA">
        <w:t xml:space="preserve"> Pragmatique et autonome, vous savez argumenter, négocier, vous adapter et maîtrisez les outils informatiques.</w:t>
      </w:r>
    </w:p>
    <w:p w14:paraId="223AC2CD" w14:textId="77777777" w:rsidR="00BC0D9F" w:rsidRPr="00BC0D9F" w:rsidRDefault="00BC0D9F" w:rsidP="00BC0D9F"/>
    <w:p w14:paraId="434FFC94" w14:textId="77777777" w:rsidR="00BC0D9F" w:rsidRPr="00BC0D9F" w:rsidRDefault="00BC0D9F" w:rsidP="00BC0D9F">
      <w:pPr>
        <w:rPr>
          <w:b/>
          <w:bCs/>
        </w:rPr>
      </w:pPr>
      <w:r w:rsidRPr="00BC0D9F">
        <w:rPr>
          <w:b/>
          <w:bCs/>
        </w:rPr>
        <w:t>Nous rejoindre, c’est bénéficier des avantages suivants :</w:t>
      </w:r>
    </w:p>
    <w:p w14:paraId="6E9985E4" w14:textId="77777777" w:rsidR="00BC0D9F" w:rsidRPr="00BC0D9F" w:rsidRDefault="00BC0D9F" w:rsidP="00BC0D9F">
      <w:r w:rsidRPr="00BC0D9F">
        <w:t>Une politique active de formation, un accès au restaurant municipal avec tarif préférentiel, un Comité des Œuvres Sociales, une prime de vacances pour les enfants, une participation employeur aux mutuelles labellisées…</w:t>
      </w:r>
    </w:p>
    <w:p w14:paraId="12B26AA6" w14:textId="77777777" w:rsidR="00BC0D9F" w:rsidRPr="00BC0D9F" w:rsidRDefault="00BC0D9F" w:rsidP="00BC0D9F"/>
    <w:p w14:paraId="3904DF2D" w14:textId="7689131A" w:rsidR="00580BBA" w:rsidRPr="000D0DC1" w:rsidRDefault="00580BBA" w:rsidP="00580BBA">
      <w:pPr>
        <w:spacing w:after="0"/>
        <w:rPr>
          <w:b/>
          <w:bCs/>
          <w:sz w:val="20"/>
          <w:szCs w:val="20"/>
        </w:rPr>
      </w:pPr>
      <w:r w:rsidRPr="000D0DC1">
        <w:rPr>
          <w:b/>
          <w:bCs/>
          <w:sz w:val="20"/>
          <w:szCs w:val="20"/>
        </w:rPr>
        <w:lastRenderedPageBreak/>
        <w:t xml:space="preserve">Rejoignez-nous pour </w:t>
      </w:r>
      <w:r>
        <w:rPr>
          <w:b/>
          <w:bCs/>
          <w:sz w:val="20"/>
          <w:szCs w:val="20"/>
        </w:rPr>
        <w:t xml:space="preserve">transformer le territoire et </w:t>
      </w:r>
      <w:r w:rsidRPr="000D0DC1">
        <w:rPr>
          <w:b/>
          <w:bCs/>
          <w:sz w:val="20"/>
          <w:szCs w:val="20"/>
        </w:rPr>
        <w:t>améliorer la qualité de vie des habitants à travers des projets durables et novateurs</w:t>
      </w:r>
      <w:r>
        <w:rPr>
          <w:b/>
          <w:bCs/>
          <w:sz w:val="20"/>
          <w:szCs w:val="20"/>
        </w:rPr>
        <w:t> !</w:t>
      </w:r>
    </w:p>
    <w:p w14:paraId="0AF29259" w14:textId="77777777" w:rsidR="00580BBA" w:rsidRDefault="00580BBA" w:rsidP="00580BBA">
      <w:pPr>
        <w:spacing w:after="0"/>
        <w:rPr>
          <w:sz w:val="20"/>
          <w:szCs w:val="20"/>
        </w:rPr>
      </w:pPr>
    </w:p>
    <w:p w14:paraId="16E5215F" w14:textId="2546140A" w:rsidR="00580BBA" w:rsidRPr="00546B99" w:rsidRDefault="00580BBA" w:rsidP="00580BBA">
      <w:pPr>
        <w:autoSpaceDE w:val="0"/>
        <w:autoSpaceDN w:val="0"/>
        <w:adjustRightInd w:val="0"/>
        <w:spacing w:after="0" w:line="240" w:lineRule="auto"/>
        <w:rPr>
          <w:sz w:val="20"/>
          <w:szCs w:val="20"/>
        </w:rPr>
      </w:pPr>
      <w:r w:rsidRPr="00546B99">
        <w:rPr>
          <w:sz w:val="20"/>
          <w:szCs w:val="20"/>
        </w:rPr>
        <w:t>Ce poste à temps complet vous intéresse ? Nous avons hâte de vous rencontrer ! Retrouvez le détail de l’offre et postulez directement sur notre site</w:t>
      </w:r>
      <w:r>
        <w:rPr>
          <w:sz w:val="20"/>
          <w:szCs w:val="20"/>
        </w:rPr>
        <w:t xml:space="preserve">, avant le </w:t>
      </w:r>
      <w:r w:rsidR="0036174B" w:rsidRPr="0036174B">
        <w:rPr>
          <w:sz w:val="20"/>
          <w:szCs w:val="20"/>
        </w:rPr>
        <w:t>01/11</w:t>
      </w:r>
      <w:r w:rsidRPr="0036174B">
        <w:rPr>
          <w:sz w:val="20"/>
          <w:szCs w:val="20"/>
        </w:rPr>
        <w:t>/2024</w:t>
      </w:r>
      <w:r w:rsidRPr="00546B99">
        <w:rPr>
          <w:sz w:val="20"/>
          <w:szCs w:val="20"/>
        </w:rPr>
        <w:t> :</w:t>
      </w:r>
      <w:r>
        <w:rPr>
          <w:sz w:val="20"/>
          <w:szCs w:val="20"/>
        </w:rPr>
        <w:t xml:space="preserve"> </w:t>
      </w:r>
      <w:hyperlink r:id="rId4" w:history="1">
        <w:r w:rsidR="0036174B" w:rsidRPr="00443882">
          <w:rPr>
            <w:rStyle w:val="Lienhypertexte"/>
            <w:sz w:val="20"/>
            <w:szCs w:val="20"/>
          </w:rPr>
          <w:t>https://paas.elsatis.fr/prod4/portal/portal.jsp?c=89217751&amp;p=89317642&amp;g=89317644&amp;id=159178765</w:t>
        </w:r>
      </w:hyperlink>
      <w:r w:rsidR="0036174B">
        <w:rPr>
          <w:sz w:val="20"/>
          <w:szCs w:val="20"/>
        </w:rPr>
        <w:t xml:space="preserve"> </w:t>
      </w:r>
    </w:p>
    <w:p w14:paraId="6F3E0676" w14:textId="77777777" w:rsidR="00580BBA" w:rsidRPr="00546B99" w:rsidRDefault="00580BBA" w:rsidP="00580BBA">
      <w:pPr>
        <w:rPr>
          <w:sz w:val="20"/>
          <w:szCs w:val="20"/>
        </w:rPr>
      </w:pPr>
    </w:p>
    <w:p w14:paraId="2FD00376" w14:textId="77777777" w:rsidR="005801C7" w:rsidRDefault="005801C7"/>
    <w:sectPr w:rsidR="00580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9F"/>
    <w:rsid w:val="0036174B"/>
    <w:rsid w:val="0040788E"/>
    <w:rsid w:val="004A7660"/>
    <w:rsid w:val="005244BB"/>
    <w:rsid w:val="005801C7"/>
    <w:rsid w:val="00580BBA"/>
    <w:rsid w:val="005F1976"/>
    <w:rsid w:val="007B12BB"/>
    <w:rsid w:val="00862340"/>
    <w:rsid w:val="00972BA6"/>
    <w:rsid w:val="00BA3066"/>
    <w:rsid w:val="00BC0D9F"/>
    <w:rsid w:val="00BE258E"/>
    <w:rsid w:val="00C84339"/>
    <w:rsid w:val="00D23410"/>
    <w:rsid w:val="00E93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4509"/>
  <w15:chartTrackingRefBased/>
  <w15:docId w15:val="{30B05A3A-E7C3-49D7-AD02-4B2D5702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0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0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0D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0D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0D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0D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0D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0D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0D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D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0D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0D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0D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0D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0D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0D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0D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0D9F"/>
    <w:rPr>
      <w:rFonts w:eastAsiaTheme="majorEastAsia" w:cstheme="majorBidi"/>
      <w:color w:val="272727" w:themeColor="text1" w:themeTint="D8"/>
    </w:rPr>
  </w:style>
  <w:style w:type="paragraph" w:styleId="Titre">
    <w:name w:val="Title"/>
    <w:basedOn w:val="Normal"/>
    <w:next w:val="Normal"/>
    <w:link w:val="TitreCar"/>
    <w:uiPriority w:val="10"/>
    <w:qFormat/>
    <w:rsid w:val="00BC0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0D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0D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0D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0D9F"/>
    <w:pPr>
      <w:spacing w:before="160"/>
      <w:jc w:val="center"/>
    </w:pPr>
    <w:rPr>
      <w:i/>
      <w:iCs/>
      <w:color w:val="404040" w:themeColor="text1" w:themeTint="BF"/>
    </w:rPr>
  </w:style>
  <w:style w:type="character" w:customStyle="1" w:styleId="CitationCar">
    <w:name w:val="Citation Car"/>
    <w:basedOn w:val="Policepardfaut"/>
    <w:link w:val="Citation"/>
    <w:uiPriority w:val="29"/>
    <w:rsid w:val="00BC0D9F"/>
    <w:rPr>
      <w:i/>
      <w:iCs/>
      <w:color w:val="404040" w:themeColor="text1" w:themeTint="BF"/>
    </w:rPr>
  </w:style>
  <w:style w:type="paragraph" w:styleId="Paragraphedeliste">
    <w:name w:val="List Paragraph"/>
    <w:basedOn w:val="Normal"/>
    <w:uiPriority w:val="34"/>
    <w:qFormat/>
    <w:rsid w:val="00BC0D9F"/>
    <w:pPr>
      <w:ind w:left="720"/>
      <w:contextualSpacing/>
    </w:pPr>
  </w:style>
  <w:style w:type="character" w:styleId="Accentuationintense">
    <w:name w:val="Intense Emphasis"/>
    <w:basedOn w:val="Policepardfaut"/>
    <w:uiPriority w:val="21"/>
    <w:qFormat/>
    <w:rsid w:val="00BC0D9F"/>
    <w:rPr>
      <w:i/>
      <w:iCs/>
      <w:color w:val="0F4761" w:themeColor="accent1" w:themeShade="BF"/>
    </w:rPr>
  </w:style>
  <w:style w:type="paragraph" w:styleId="Citationintense">
    <w:name w:val="Intense Quote"/>
    <w:basedOn w:val="Normal"/>
    <w:next w:val="Normal"/>
    <w:link w:val="CitationintenseCar"/>
    <w:uiPriority w:val="30"/>
    <w:qFormat/>
    <w:rsid w:val="00BC0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0D9F"/>
    <w:rPr>
      <w:i/>
      <w:iCs/>
      <w:color w:val="0F4761" w:themeColor="accent1" w:themeShade="BF"/>
    </w:rPr>
  </w:style>
  <w:style w:type="character" w:styleId="Rfrenceintense">
    <w:name w:val="Intense Reference"/>
    <w:basedOn w:val="Policepardfaut"/>
    <w:uiPriority w:val="32"/>
    <w:qFormat/>
    <w:rsid w:val="00BC0D9F"/>
    <w:rPr>
      <w:b/>
      <w:bCs/>
      <w:smallCaps/>
      <w:color w:val="0F4761" w:themeColor="accent1" w:themeShade="BF"/>
      <w:spacing w:val="5"/>
    </w:rPr>
  </w:style>
  <w:style w:type="character" w:styleId="Lienhypertexte">
    <w:name w:val="Hyperlink"/>
    <w:basedOn w:val="Policepardfaut"/>
    <w:uiPriority w:val="99"/>
    <w:unhideWhenUsed/>
    <w:rsid w:val="00580BBA"/>
    <w:rPr>
      <w:color w:val="467886" w:themeColor="hyperlink"/>
      <w:u w:val="single"/>
    </w:rPr>
  </w:style>
  <w:style w:type="character" w:styleId="Mentionnonrsolue">
    <w:name w:val="Unresolved Mention"/>
    <w:basedOn w:val="Policepardfaut"/>
    <w:uiPriority w:val="99"/>
    <w:semiHidden/>
    <w:unhideWhenUsed/>
    <w:rsid w:val="00361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6298">
      <w:bodyDiv w:val="1"/>
      <w:marLeft w:val="0"/>
      <w:marRight w:val="0"/>
      <w:marTop w:val="0"/>
      <w:marBottom w:val="0"/>
      <w:divBdr>
        <w:top w:val="none" w:sz="0" w:space="0" w:color="auto"/>
        <w:left w:val="none" w:sz="0" w:space="0" w:color="auto"/>
        <w:bottom w:val="none" w:sz="0" w:space="0" w:color="auto"/>
        <w:right w:val="none" w:sz="0" w:space="0" w:color="auto"/>
      </w:divBdr>
    </w:div>
    <w:div w:id="547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as.elsatis.fr/prod4/portal/portal.jsp?c=89217751&amp;p=89317642&amp;g=89317644&amp;id=1591787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2024-09-26T12:57:00Z</dcterms:created>
  <dcterms:modified xsi:type="dcterms:W3CDTF">2024-09-26T12:57:00Z</dcterms:modified>
</cp:coreProperties>
</file>