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0DFC8" w14:textId="77777777" w:rsidR="00FF3C80" w:rsidRPr="00AF4772" w:rsidRDefault="00FF3C80" w:rsidP="00FF3C80">
      <w:pPr>
        <w:rPr>
          <w:rFonts w:ascii="Calibri" w:hAnsi="Calibri" w:cs="Calibri"/>
        </w:rPr>
      </w:pPr>
      <w:r w:rsidRPr="00AF4772">
        <w:rPr>
          <w:rFonts w:ascii="Calibri" w:hAnsi="Calibri" w:cs="Calibri"/>
        </w:rPr>
        <w:t>Communauté urbaine comptant 20 communes pour 206 000 habitants et second pôle urbain de Nouvelle-Aquitaine implanté dans un espace préservé, Limoges Métropole met plus de 900 agents au service du territoire et de ses habitants dans des domaines stratégiques tels que le développement économique, la mobilité durable, le renouvellement urbain, l’aménagement de l’espace et le cycle de l’eau.</w:t>
      </w:r>
    </w:p>
    <w:p w14:paraId="34F16DD2" w14:textId="20BC209A" w:rsidR="009F4F4F" w:rsidRPr="00AF4772" w:rsidRDefault="009F4F4F" w:rsidP="00FF3C80">
      <w:pPr>
        <w:rPr>
          <w:rFonts w:ascii="Calibri" w:hAnsi="Calibri" w:cs="Calibri"/>
        </w:rPr>
      </w:pPr>
      <w:r w:rsidRPr="00AF4772">
        <w:rPr>
          <w:rFonts w:ascii="Calibri" w:hAnsi="Calibri" w:cs="Calibri"/>
          <w:b/>
          <w:bCs/>
        </w:rPr>
        <w:t>Limoges Métropole</w:t>
      </w:r>
      <w:r w:rsidRPr="00AF4772">
        <w:rPr>
          <w:rFonts w:ascii="Calibri" w:hAnsi="Calibri" w:cs="Calibri"/>
        </w:rPr>
        <w:t xml:space="preserve"> recrute au sein du pôle espaces publics et mobilités durables</w:t>
      </w:r>
    </w:p>
    <w:p w14:paraId="5508BA45" w14:textId="1F1FB94E" w:rsidR="006D0A00" w:rsidRPr="00AF4772" w:rsidRDefault="009F4F4F">
      <w:pPr>
        <w:rPr>
          <w:rFonts w:ascii="Calibri" w:hAnsi="Calibri" w:cs="Calibri"/>
        </w:rPr>
      </w:pPr>
      <w:r w:rsidRPr="00AF4772">
        <w:rPr>
          <w:rFonts w:ascii="Calibri" w:hAnsi="Calibri" w:cs="Calibri"/>
          <w:b/>
          <w:bCs/>
        </w:rPr>
        <w:t>R</w:t>
      </w:r>
      <w:r w:rsidR="00FF3C80" w:rsidRPr="00AF4772">
        <w:rPr>
          <w:rFonts w:ascii="Calibri" w:hAnsi="Calibri" w:cs="Calibri"/>
          <w:b/>
          <w:bCs/>
        </w:rPr>
        <w:t xml:space="preserve">esponsable de la coordination technique du projet </w:t>
      </w:r>
      <w:r w:rsidRPr="00AF4772">
        <w:rPr>
          <w:rFonts w:ascii="Calibri" w:hAnsi="Calibri" w:cs="Calibri"/>
          <w:b/>
          <w:bCs/>
        </w:rPr>
        <w:t>Bus à Haut Niveau de Service (</w:t>
      </w:r>
      <w:r w:rsidR="00FF3C80" w:rsidRPr="00AF4772">
        <w:rPr>
          <w:rFonts w:ascii="Calibri" w:hAnsi="Calibri" w:cs="Calibri"/>
          <w:b/>
          <w:bCs/>
        </w:rPr>
        <w:t>BHNS</w:t>
      </w:r>
      <w:r w:rsidRPr="00AF4772">
        <w:rPr>
          <w:rFonts w:ascii="Calibri" w:hAnsi="Calibri" w:cs="Calibri"/>
          <w:b/>
          <w:bCs/>
        </w:rPr>
        <w:t>) h/f</w:t>
      </w:r>
      <w:r w:rsidR="00FF3C80" w:rsidRPr="00AF4772">
        <w:rPr>
          <w:rFonts w:ascii="Calibri" w:hAnsi="Calibri" w:cs="Calibri"/>
        </w:rPr>
        <w:t xml:space="preserve"> </w:t>
      </w:r>
    </w:p>
    <w:p w14:paraId="20E560DC" w14:textId="3D1F1F36" w:rsidR="005A4A06" w:rsidRPr="00AF4772" w:rsidRDefault="005A4A06">
      <w:pPr>
        <w:rPr>
          <w:rFonts w:ascii="Calibri" w:hAnsi="Calibri" w:cs="Calibri"/>
        </w:rPr>
      </w:pPr>
      <w:r w:rsidRPr="00AF4772">
        <w:rPr>
          <w:rFonts w:ascii="Calibri" w:hAnsi="Calibri" w:cs="Calibri"/>
        </w:rPr>
        <w:t>Cadre d’emplois des attachés ou des ingénieurs</w:t>
      </w:r>
    </w:p>
    <w:p w14:paraId="239637EA" w14:textId="287DD4A0" w:rsidR="005A4A06" w:rsidRPr="00AF4772" w:rsidRDefault="005A4A06" w:rsidP="00EA6CF3">
      <w:pPr>
        <w:spacing w:after="0"/>
        <w:rPr>
          <w:rFonts w:ascii="Calibri" w:hAnsi="Calibri" w:cs="Calibri"/>
          <w:b/>
          <w:bCs/>
        </w:rPr>
      </w:pPr>
      <w:r w:rsidRPr="00AF4772">
        <w:rPr>
          <w:rFonts w:ascii="Calibri" w:hAnsi="Calibri" w:cs="Calibri"/>
          <w:b/>
          <w:bCs/>
        </w:rPr>
        <w:t>Contexte :</w:t>
      </w:r>
    </w:p>
    <w:p w14:paraId="534EF6EA" w14:textId="385F6C1D" w:rsidR="00BA5F3C" w:rsidRPr="00AF4772" w:rsidRDefault="00BA5F3C" w:rsidP="00EA6CF3">
      <w:pPr>
        <w:pStyle w:val="NormalWeb"/>
        <w:shd w:val="clear" w:color="auto" w:fill="FFFFFF"/>
        <w:spacing w:before="0" w:beforeAutospacing="0" w:after="0" w:afterAutospacing="0"/>
        <w:rPr>
          <w:rFonts w:ascii="Calibri" w:hAnsi="Calibri" w:cs="Calibri"/>
          <w:color w:val="000000"/>
          <w:sz w:val="22"/>
          <w:szCs w:val="22"/>
        </w:rPr>
      </w:pPr>
      <w:r w:rsidRPr="00AF4772">
        <w:rPr>
          <w:rStyle w:val="lev"/>
          <w:rFonts w:ascii="Calibri" w:hAnsi="Calibri" w:cs="Calibri"/>
          <w:b w:val="0"/>
          <w:bCs w:val="0"/>
          <w:color w:val="000000"/>
          <w:sz w:val="22"/>
          <w:szCs w:val="22"/>
        </w:rPr>
        <w:t>En 2016, Limoges Métropole a engagé la mise en œuvre d’un vaste projet de modernisation de son réseau de transport en commun, qui s’articule notamment autour de la mise en œuvre de deux lignes de bus à haut niveau de service dans un projet d’espace public global poursuivant des objectifs de requalification urbaine et de résilience climatique. La ligne A du BHNS sera livrée en 2028, et la ligne B en 2030.</w:t>
      </w:r>
    </w:p>
    <w:p w14:paraId="5944639A" w14:textId="463E8FAD" w:rsidR="00BA5F3C" w:rsidRPr="00AF4772" w:rsidRDefault="00BA5F3C" w:rsidP="00BA5F3C">
      <w:pPr>
        <w:pStyle w:val="NormalWeb"/>
        <w:shd w:val="clear" w:color="auto" w:fill="FFFFFF"/>
        <w:rPr>
          <w:rFonts w:ascii="Calibri" w:hAnsi="Calibri" w:cs="Calibri"/>
          <w:color w:val="000000"/>
          <w:sz w:val="22"/>
          <w:szCs w:val="22"/>
        </w:rPr>
      </w:pPr>
      <w:r w:rsidRPr="00AF4772">
        <w:rPr>
          <w:rStyle w:val="lev"/>
          <w:rFonts w:ascii="Calibri" w:hAnsi="Calibri" w:cs="Calibri"/>
          <w:b w:val="0"/>
          <w:bCs w:val="0"/>
          <w:color w:val="000000"/>
          <w:sz w:val="22"/>
          <w:szCs w:val="22"/>
        </w:rPr>
        <w:t>Limoges Métropole a formé une équipe-projet, bénéficiant de ressources affectées et d’un dispositif fonctionnel regroupant l’ensemble des compétences nécessaires à l’exercice de la maitrise d’ouvrage du projet. Placée sous l’autorité de la direction de projet, celle-ci s’articule autour d’une coordination générale assurant la synthèse du projet et l’organisation des instances, et d’une coordination technique chargée de la supervision de la production du projet sur l’ensemble de ses volets : circulation tous modes, voirie, espaces publics, réseaux, etc.</w:t>
      </w:r>
    </w:p>
    <w:p w14:paraId="0E0A750D" w14:textId="40FFB6CA" w:rsidR="00BA5F3C" w:rsidRPr="00AF4772" w:rsidRDefault="00BA5F3C" w:rsidP="00EA6CF3">
      <w:pPr>
        <w:spacing w:after="0"/>
        <w:rPr>
          <w:rFonts w:ascii="Calibri" w:hAnsi="Calibri" w:cs="Calibri"/>
          <w:b/>
          <w:bCs/>
        </w:rPr>
      </w:pPr>
      <w:r w:rsidRPr="00AF4772">
        <w:rPr>
          <w:rFonts w:ascii="Calibri" w:hAnsi="Calibri" w:cs="Calibri"/>
          <w:b/>
          <w:bCs/>
        </w:rPr>
        <w:t>Missions :</w:t>
      </w:r>
    </w:p>
    <w:p w14:paraId="7B2A54A3" w14:textId="0FFC659D" w:rsidR="00BA5F3C" w:rsidRPr="00EA6CF3" w:rsidRDefault="00BA5F3C" w:rsidP="00EA6CF3">
      <w:pPr>
        <w:spacing w:after="0"/>
        <w:rPr>
          <w:rStyle w:val="lev"/>
          <w:rFonts w:ascii="Calibri" w:hAnsi="Calibri" w:cs="Calibri"/>
          <w:b w:val="0"/>
          <w:bCs w:val="0"/>
          <w:color w:val="000000"/>
          <w:shd w:val="clear" w:color="auto" w:fill="FFFFFF"/>
        </w:rPr>
      </w:pPr>
      <w:r w:rsidRPr="00EA6CF3">
        <w:rPr>
          <w:rStyle w:val="lev"/>
          <w:rFonts w:ascii="Calibri" w:hAnsi="Calibri" w:cs="Calibri"/>
          <w:b w:val="0"/>
          <w:bCs w:val="0"/>
          <w:color w:val="000000"/>
          <w:shd w:val="clear" w:color="auto" w:fill="FFFFFF"/>
        </w:rPr>
        <w:t>Placé sous l’autorité du responsable de la mission BHNS, vos missions portent sur 2 axes :</w:t>
      </w:r>
    </w:p>
    <w:p w14:paraId="5BDB0275" w14:textId="77777777" w:rsidR="00BA5F3C" w:rsidRPr="00BA5F3C" w:rsidRDefault="00BA5F3C" w:rsidP="00D55B07">
      <w:pPr>
        <w:shd w:val="clear" w:color="auto" w:fill="FFFFFF"/>
        <w:spacing w:after="0" w:line="240" w:lineRule="auto"/>
        <w:outlineLvl w:val="2"/>
        <w:rPr>
          <w:rFonts w:ascii="Calibri" w:eastAsia="Times New Roman" w:hAnsi="Calibri" w:cs="Calibri"/>
          <w:b/>
          <w:bCs/>
          <w:lang w:eastAsia="fr-FR"/>
        </w:rPr>
      </w:pPr>
      <w:r w:rsidRPr="00BA5F3C">
        <w:rPr>
          <w:rFonts w:ascii="Calibri" w:eastAsia="Times New Roman" w:hAnsi="Calibri" w:cs="Calibri"/>
          <w:b/>
          <w:bCs/>
          <w:lang w:eastAsia="fr-FR"/>
        </w:rPr>
        <w:t>Pilotage du volet technique</w:t>
      </w:r>
    </w:p>
    <w:p w14:paraId="7BFA34D7" w14:textId="77777777" w:rsidR="00BA5F3C" w:rsidRPr="00BA5F3C" w:rsidRDefault="00BA5F3C" w:rsidP="00D55B07">
      <w:pPr>
        <w:numPr>
          <w:ilvl w:val="0"/>
          <w:numId w:val="1"/>
        </w:numPr>
        <w:shd w:val="clear" w:color="auto" w:fill="FFFFFF"/>
        <w:spacing w:after="0" w:line="240" w:lineRule="auto"/>
        <w:rPr>
          <w:rFonts w:ascii="Calibri" w:eastAsia="Times New Roman" w:hAnsi="Calibri" w:cs="Calibri"/>
          <w:color w:val="000000"/>
          <w:lang w:eastAsia="fr-FR"/>
        </w:rPr>
      </w:pPr>
      <w:r w:rsidRPr="00BA5F3C">
        <w:rPr>
          <w:rFonts w:ascii="Calibri" w:eastAsia="Times New Roman" w:hAnsi="Calibri" w:cs="Calibri"/>
          <w:color w:val="000000"/>
          <w:lang w:eastAsia="fr-FR"/>
        </w:rPr>
        <w:t>Piloter l’AMO technique en lien avec le chef de projet</w:t>
      </w:r>
    </w:p>
    <w:p w14:paraId="48CA235A" w14:textId="60D2FAF2" w:rsidR="00BA5F3C" w:rsidRPr="00BA5F3C" w:rsidRDefault="00BA5F3C" w:rsidP="00AF4772">
      <w:pPr>
        <w:numPr>
          <w:ilvl w:val="0"/>
          <w:numId w:val="1"/>
        </w:numPr>
        <w:shd w:val="clear" w:color="auto" w:fill="FFFFFF"/>
        <w:spacing w:before="100" w:beforeAutospacing="1" w:after="0" w:line="240" w:lineRule="auto"/>
        <w:rPr>
          <w:rFonts w:ascii="Calibri" w:eastAsia="Times New Roman" w:hAnsi="Calibri" w:cs="Calibri"/>
          <w:color w:val="000000"/>
          <w:lang w:eastAsia="fr-FR"/>
        </w:rPr>
      </w:pPr>
      <w:r w:rsidRPr="00BA5F3C">
        <w:rPr>
          <w:rFonts w:ascii="Calibri" w:eastAsia="Times New Roman" w:hAnsi="Calibri" w:cs="Calibri"/>
          <w:color w:val="000000"/>
          <w:lang w:eastAsia="fr-FR"/>
        </w:rPr>
        <w:t>Tenir à jour l’inventaire des données nécessaires à la maîtrise d’œuvre et anticiper leur production par le maître d’ouvrage </w:t>
      </w:r>
    </w:p>
    <w:p w14:paraId="0DBB084B" w14:textId="77777777" w:rsidR="00BA5F3C" w:rsidRPr="00BA5F3C" w:rsidRDefault="00BA5F3C" w:rsidP="00AF4772">
      <w:pPr>
        <w:numPr>
          <w:ilvl w:val="0"/>
          <w:numId w:val="1"/>
        </w:numPr>
        <w:shd w:val="clear" w:color="auto" w:fill="FFFFFF"/>
        <w:spacing w:before="100" w:beforeAutospacing="1" w:after="0" w:line="240" w:lineRule="auto"/>
        <w:rPr>
          <w:rFonts w:ascii="Calibri" w:eastAsia="Times New Roman" w:hAnsi="Calibri" w:cs="Calibri"/>
          <w:color w:val="000000"/>
          <w:lang w:eastAsia="fr-FR"/>
        </w:rPr>
      </w:pPr>
      <w:r w:rsidRPr="00BA5F3C">
        <w:rPr>
          <w:rFonts w:ascii="Calibri" w:eastAsia="Times New Roman" w:hAnsi="Calibri" w:cs="Calibri"/>
          <w:color w:val="000000"/>
          <w:lang w:eastAsia="fr-FR"/>
        </w:rPr>
        <w:t>Superviser le recrutement des prestataires</w:t>
      </w:r>
    </w:p>
    <w:p w14:paraId="5B39DB7E" w14:textId="77777777" w:rsidR="00BA5F3C" w:rsidRPr="00BA5F3C" w:rsidRDefault="00BA5F3C" w:rsidP="00AF4772">
      <w:pPr>
        <w:numPr>
          <w:ilvl w:val="0"/>
          <w:numId w:val="1"/>
        </w:numPr>
        <w:shd w:val="clear" w:color="auto" w:fill="FFFFFF"/>
        <w:spacing w:before="100" w:beforeAutospacing="1" w:after="0" w:line="240" w:lineRule="auto"/>
        <w:rPr>
          <w:rFonts w:ascii="Calibri" w:eastAsia="Times New Roman" w:hAnsi="Calibri" w:cs="Calibri"/>
          <w:color w:val="000000"/>
          <w:lang w:eastAsia="fr-FR"/>
        </w:rPr>
      </w:pPr>
      <w:r w:rsidRPr="00BA5F3C">
        <w:rPr>
          <w:rFonts w:ascii="Calibri" w:eastAsia="Times New Roman" w:hAnsi="Calibri" w:cs="Calibri"/>
          <w:color w:val="000000"/>
          <w:lang w:eastAsia="fr-FR"/>
        </w:rPr>
        <w:t>Superviser le pilotage de la maîtrise d’œuvre en lien avec l’AMO technique</w:t>
      </w:r>
    </w:p>
    <w:p w14:paraId="55A65E18" w14:textId="77777777" w:rsidR="00BA5F3C" w:rsidRPr="00BA5F3C" w:rsidRDefault="00BA5F3C" w:rsidP="00AF4772">
      <w:pPr>
        <w:numPr>
          <w:ilvl w:val="0"/>
          <w:numId w:val="1"/>
        </w:numPr>
        <w:shd w:val="clear" w:color="auto" w:fill="FFFFFF"/>
        <w:spacing w:before="100" w:beforeAutospacing="1" w:after="0" w:line="240" w:lineRule="auto"/>
        <w:rPr>
          <w:rFonts w:ascii="Calibri" w:eastAsia="Times New Roman" w:hAnsi="Calibri" w:cs="Calibri"/>
          <w:color w:val="000000"/>
          <w:lang w:eastAsia="fr-FR"/>
        </w:rPr>
      </w:pPr>
      <w:r w:rsidRPr="00BA5F3C">
        <w:rPr>
          <w:rFonts w:ascii="Calibri" w:eastAsia="Times New Roman" w:hAnsi="Calibri" w:cs="Calibri"/>
          <w:color w:val="000000"/>
          <w:lang w:eastAsia="fr-FR"/>
        </w:rPr>
        <w:t>Superviser les validations techniques du maître d’ouvrage et des partenaires du projet</w:t>
      </w:r>
    </w:p>
    <w:p w14:paraId="6A749914" w14:textId="77777777" w:rsidR="00BA5F3C" w:rsidRPr="00BA5F3C" w:rsidRDefault="00BA5F3C" w:rsidP="00AF4772">
      <w:pPr>
        <w:numPr>
          <w:ilvl w:val="0"/>
          <w:numId w:val="1"/>
        </w:numPr>
        <w:shd w:val="clear" w:color="auto" w:fill="FFFFFF"/>
        <w:spacing w:before="100" w:beforeAutospacing="1" w:after="0" w:line="240" w:lineRule="auto"/>
        <w:rPr>
          <w:rFonts w:ascii="Calibri" w:eastAsia="Times New Roman" w:hAnsi="Calibri" w:cs="Calibri"/>
          <w:color w:val="000000"/>
          <w:lang w:eastAsia="fr-FR"/>
        </w:rPr>
      </w:pPr>
      <w:r w:rsidRPr="00BA5F3C">
        <w:rPr>
          <w:rFonts w:ascii="Calibri" w:eastAsia="Times New Roman" w:hAnsi="Calibri" w:cs="Calibri"/>
          <w:color w:val="000000"/>
          <w:lang w:eastAsia="fr-FR"/>
        </w:rPr>
        <w:t>Évaluer les demandes de modification de programme en termes et leur impact en matière de coût, qualité et planning</w:t>
      </w:r>
    </w:p>
    <w:p w14:paraId="162196B8" w14:textId="0A5F83B5" w:rsidR="00BA5F3C" w:rsidRPr="00BA5F3C" w:rsidRDefault="00BA5F3C" w:rsidP="00AF4772">
      <w:pPr>
        <w:numPr>
          <w:ilvl w:val="0"/>
          <w:numId w:val="1"/>
        </w:numPr>
        <w:shd w:val="clear" w:color="auto" w:fill="FFFFFF"/>
        <w:spacing w:before="100" w:beforeAutospacing="1" w:after="0" w:line="240" w:lineRule="auto"/>
        <w:rPr>
          <w:rFonts w:ascii="Calibri" w:eastAsia="Times New Roman" w:hAnsi="Calibri" w:cs="Calibri"/>
          <w:color w:val="000000"/>
          <w:lang w:eastAsia="fr-FR"/>
        </w:rPr>
      </w:pPr>
      <w:r w:rsidRPr="00BA5F3C">
        <w:rPr>
          <w:rFonts w:ascii="Calibri" w:eastAsia="Times New Roman" w:hAnsi="Calibri" w:cs="Calibri"/>
          <w:color w:val="000000"/>
          <w:lang w:eastAsia="fr-FR"/>
        </w:rPr>
        <w:t xml:space="preserve">Assurer un suivi continu de l’exécution du programme </w:t>
      </w:r>
    </w:p>
    <w:p w14:paraId="219FCD63" w14:textId="33654AD4" w:rsidR="00BA5F3C" w:rsidRPr="00BA5F3C" w:rsidRDefault="00BA5F3C" w:rsidP="00AF4772">
      <w:pPr>
        <w:numPr>
          <w:ilvl w:val="0"/>
          <w:numId w:val="1"/>
        </w:numPr>
        <w:shd w:val="clear" w:color="auto" w:fill="FFFFFF"/>
        <w:spacing w:before="100" w:beforeAutospacing="1" w:after="0" w:line="240" w:lineRule="auto"/>
        <w:rPr>
          <w:rFonts w:ascii="Calibri" w:eastAsia="Times New Roman" w:hAnsi="Calibri" w:cs="Calibri"/>
          <w:color w:val="000000"/>
          <w:lang w:eastAsia="fr-FR"/>
        </w:rPr>
      </w:pPr>
      <w:r w:rsidRPr="00BA5F3C">
        <w:rPr>
          <w:rFonts w:ascii="Calibri" w:eastAsia="Times New Roman" w:hAnsi="Calibri" w:cs="Calibri"/>
          <w:color w:val="000000"/>
          <w:lang w:eastAsia="fr-FR"/>
        </w:rPr>
        <w:t>Superviser, en lien avec la Direction des mobilités, les études d’exploitation du BHNS et l’intégration des systèmes</w:t>
      </w:r>
    </w:p>
    <w:p w14:paraId="0A971FD1" w14:textId="4FF46FD8" w:rsidR="00BA5F3C" w:rsidRPr="00BA5F3C" w:rsidRDefault="00BA5F3C" w:rsidP="00AF4772">
      <w:pPr>
        <w:numPr>
          <w:ilvl w:val="0"/>
          <w:numId w:val="1"/>
        </w:numPr>
        <w:shd w:val="clear" w:color="auto" w:fill="FFFFFF"/>
        <w:spacing w:before="100" w:beforeAutospacing="1" w:after="0" w:line="240" w:lineRule="auto"/>
        <w:rPr>
          <w:rFonts w:ascii="Calibri" w:eastAsia="Times New Roman" w:hAnsi="Calibri" w:cs="Calibri"/>
          <w:color w:val="000000"/>
          <w:lang w:eastAsia="fr-FR"/>
        </w:rPr>
      </w:pPr>
      <w:r w:rsidRPr="00BA5F3C">
        <w:rPr>
          <w:rFonts w:ascii="Calibri" w:eastAsia="Times New Roman" w:hAnsi="Calibri" w:cs="Calibri"/>
          <w:color w:val="000000"/>
          <w:lang w:eastAsia="fr-FR"/>
        </w:rPr>
        <w:t>Superviser l’interface matériel roulant </w:t>
      </w:r>
    </w:p>
    <w:p w14:paraId="62AC4806" w14:textId="77777777" w:rsidR="00BA5F3C" w:rsidRPr="00BA5F3C" w:rsidRDefault="00BA5F3C" w:rsidP="00AF4772">
      <w:pPr>
        <w:numPr>
          <w:ilvl w:val="0"/>
          <w:numId w:val="1"/>
        </w:numPr>
        <w:shd w:val="clear" w:color="auto" w:fill="FFFFFF"/>
        <w:spacing w:before="100" w:beforeAutospacing="1" w:after="0" w:line="240" w:lineRule="auto"/>
        <w:rPr>
          <w:rFonts w:ascii="Calibri" w:eastAsia="Times New Roman" w:hAnsi="Calibri" w:cs="Calibri"/>
          <w:color w:val="000000"/>
          <w:lang w:eastAsia="fr-FR"/>
        </w:rPr>
      </w:pPr>
      <w:r w:rsidRPr="00BA5F3C">
        <w:rPr>
          <w:rFonts w:ascii="Calibri" w:eastAsia="Times New Roman" w:hAnsi="Calibri" w:cs="Calibri"/>
          <w:color w:val="000000"/>
          <w:lang w:eastAsia="fr-FR"/>
        </w:rPr>
        <w:t>Préparer, animer et valoriser les réunions relevant de la coordination technique du projet en lien avec le schéma des instances du projet</w:t>
      </w:r>
    </w:p>
    <w:p w14:paraId="61065F4A" w14:textId="32F489AC" w:rsidR="00BA5F3C" w:rsidRPr="00BA5F3C" w:rsidRDefault="00BA5F3C" w:rsidP="00D55B07">
      <w:pPr>
        <w:numPr>
          <w:ilvl w:val="0"/>
          <w:numId w:val="1"/>
        </w:numPr>
        <w:shd w:val="clear" w:color="auto" w:fill="FFFFFF"/>
        <w:spacing w:after="0" w:line="240" w:lineRule="auto"/>
        <w:rPr>
          <w:rFonts w:ascii="Calibri" w:eastAsia="Times New Roman" w:hAnsi="Calibri" w:cs="Calibri"/>
          <w:color w:val="000000"/>
          <w:lang w:eastAsia="fr-FR"/>
        </w:rPr>
      </w:pPr>
      <w:r w:rsidRPr="00BA5F3C">
        <w:rPr>
          <w:rFonts w:ascii="Calibri" w:eastAsia="Times New Roman" w:hAnsi="Calibri" w:cs="Calibri"/>
          <w:color w:val="000000"/>
          <w:lang w:eastAsia="fr-FR"/>
        </w:rPr>
        <w:t>Représenter la maitrise d’ouvrage dans la gestion des interfaces techniques</w:t>
      </w:r>
      <w:r w:rsidRPr="00AF4772">
        <w:rPr>
          <w:rFonts w:ascii="Calibri" w:eastAsia="Times New Roman" w:hAnsi="Calibri" w:cs="Calibri"/>
          <w:color w:val="000000"/>
          <w:lang w:eastAsia="fr-FR"/>
        </w:rPr>
        <w:t xml:space="preserve"> et d</w:t>
      </w:r>
      <w:r w:rsidRPr="00BA5F3C">
        <w:rPr>
          <w:rFonts w:ascii="Calibri" w:eastAsia="Times New Roman" w:hAnsi="Calibri" w:cs="Calibri"/>
          <w:color w:val="000000"/>
          <w:lang w:eastAsia="fr-FR"/>
        </w:rPr>
        <w:t>ans les instances tierces</w:t>
      </w:r>
    </w:p>
    <w:p w14:paraId="4C828C99" w14:textId="77777777" w:rsidR="00BA5F3C" w:rsidRPr="00BA5F3C" w:rsidRDefault="00BA5F3C" w:rsidP="00D55B07">
      <w:pPr>
        <w:shd w:val="clear" w:color="auto" w:fill="FFFFFF"/>
        <w:spacing w:after="0" w:line="240" w:lineRule="auto"/>
        <w:outlineLvl w:val="2"/>
        <w:rPr>
          <w:rFonts w:ascii="Calibri" w:eastAsia="Times New Roman" w:hAnsi="Calibri" w:cs="Calibri"/>
          <w:b/>
          <w:bCs/>
          <w:lang w:eastAsia="fr-FR"/>
        </w:rPr>
      </w:pPr>
      <w:r w:rsidRPr="00BA5F3C">
        <w:rPr>
          <w:rFonts w:ascii="Calibri" w:eastAsia="Times New Roman" w:hAnsi="Calibri" w:cs="Calibri"/>
          <w:b/>
          <w:bCs/>
          <w:lang w:eastAsia="fr-FR"/>
        </w:rPr>
        <w:t>Suivi des travaux et de la réception des ouvrages</w:t>
      </w:r>
    </w:p>
    <w:p w14:paraId="4758A6F1" w14:textId="77777777" w:rsidR="00BA5F3C" w:rsidRPr="00BA5F3C" w:rsidRDefault="00BA5F3C" w:rsidP="00D55B07">
      <w:pPr>
        <w:numPr>
          <w:ilvl w:val="0"/>
          <w:numId w:val="2"/>
        </w:numPr>
        <w:shd w:val="clear" w:color="auto" w:fill="FFFFFF"/>
        <w:spacing w:after="0" w:line="240" w:lineRule="auto"/>
        <w:rPr>
          <w:rFonts w:ascii="Calibri" w:eastAsia="Times New Roman" w:hAnsi="Calibri" w:cs="Calibri"/>
          <w:color w:val="000000"/>
          <w:lang w:eastAsia="fr-FR"/>
        </w:rPr>
      </w:pPr>
      <w:r w:rsidRPr="00BA5F3C">
        <w:rPr>
          <w:rFonts w:ascii="Calibri" w:eastAsia="Times New Roman" w:hAnsi="Calibri" w:cs="Calibri"/>
          <w:color w:val="000000"/>
          <w:lang w:eastAsia="fr-FR"/>
        </w:rPr>
        <w:t>Organiser la validation des études d’exécution</w:t>
      </w:r>
    </w:p>
    <w:p w14:paraId="2F0951D4" w14:textId="77777777" w:rsidR="00BA5F3C" w:rsidRPr="00BA5F3C" w:rsidRDefault="00BA5F3C" w:rsidP="00AF4772">
      <w:pPr>
        <w:numPr>
          <w:ilvl w:val="0"/>
          <w:numId w:val="2"/>
        </w:numPr>
        <w:shd w:val="clear" w:color="auto" w:fill="FFFFFF"/>
        <w:spacing w:before="100" w:beforeAutospacing="1" w:after="0" w:line="240" w:lineRule="auto"/>
        <w:rPr>
          <w:rFonts w:ascii="Calibri" w:eastAsia="Times New Roman" w:hAnsi="Calibri" w:cs="Calibri"/>
          <w:color w:val="000000"/>
          <w:lang w:eastAsia="fr-FR"/>
        </w:rPr>
      </w:pPr>
      <w:r w:rsidRPr="00BA5F3C">
        <w:rPr>
          <w:rFonts w:ascii="Calibri" w:eastAsia="Times New Roman" w:hAnsi="Calibri" w:cs="Calibri"/>
          <w:color w:val="000000"/>
          <w:lang w:eastAsia="fr-FR"/>
        </w:rPr>
        <w:t>Organiser et déployer le dispositif de conduite et suivi des travaux de la maîtrise d’ouvrage, articulant les compétences de Limoges Métropole, les MOA délégataires, en lien avec l’AMO technique et le maître d’œuvre</w:t>
      </w:r>
    </w:p>
    <w:p w14:paraId="13950989" w14:textId="77777777" w:rsidR="00BA5F3C" w:rsidRPr="00BA5F3C" w:rsidRDefault="00BA5F3C" w:rsidP="00AF4772">
      <w:pPr>
        <w:numPr>
          <w:ilvl w:val="0"/>
          <w:numId w:val="2"/>
        </w:numPr>
        <w:shd w:val="clear" w:color="auto" w:fill="FFFFFF"/>
        <w:spacing w:before="100" w:beforeAutospacing="1" w:after="0" w:line="240" w:lineRule="auto"/>
        <w:rPr>
          <w:rFonts w:ascii="Calibri" w:eastAsia="Times New Roman" w:hAnsi="Calibri" w:cs="Calibri"/>
          <w:color w:val="000000"/>
          <w:lang w:eastAsia="fr-FR"/>
        </w:rPr>
      </w:pPr>
      <w:r w:rsidRPr="00BA5F3C">
        <w:rPr>
          <w:rFonts w:ascii="Calibri" w:eastAsia="Times New Roman" w:hAnsi="Calibri" w:cs="Calibri"/>
          <w:color w:val="000000"/>
          <w:lang w:eastAsia="fr-FR"/>
        </w:rPr>
        <w:t>Contrôler l’exécution des travaux en lien avec l’AMO technique</w:t>
      </w:r>
    </w:p>
    <w:p w14:paraId="579B863D" w14:textId="77777777" w:rsidR="00BA5F3C" w:rsidRPr="00BA5F3C" w:rsidRDefault="00BA5F3C" w:rsidP="00AF4772">
      <w:pPr>
        <w:numPr>
          <w:ilvl w:val="0"/>
          <w:numId w:val="2"/>
        </w:numPr>
        <w:shd w:val="clear" w:color="auto" w:fill="FFFFFF"/>
        <w:spacing w:before="100" w:beforeAutospacing="1" w:after="0" w:line="240" w:lineRule="auto"/>
        <w:rPr>
          <w:rFonts w:ascii="Calibri" w:eastAsia="Times New Roman" w:hAnsi="Calibri" w:cs="Calibri"/>
          <w:color w:val="000000"/>
          <w:lang w:eastAsia="fr-FR"/>
        </w:rPr>
      </w:pPr>
      <w:r w:rsidRPr="00BA5F3C">
        <w:rPr>
          <w:rFonts w:ascii="Calibri" w:eastAsia="Times New Roman" w:hAnsi="Calibri" w:cs="Calibri"/>
          <w:color w:val="000000"/>
          <w:lang w:eastAsia="fr-FR"/>
        </w:rPr>
        <w:t>Organiser, déployer et superviser le dispositif de médiation de chantier</w:t>
      </w:r>
    </w:p>
    <w:p w14:paraId="0479B837" w14:textId="77777777" w:rsidR="00BA5F3C" w:rsidRPr="00BA5F3C" w:rsidRDefault="00BA5F3C" w:rsidP="00AF4772">
      <w:pPr>
        <w:numPr>
          <w:ilvl w:val="0"/>
          <w:numId w:val="2"/>
        </w:numPr>
        <w:shd w:val="clear" w:color="auto" w:fill="FFFFFF"/>
        <w:spacing w:before="100" w:beforeAutospacing="1" w:after="0" w:line="240" w:lineRule="auto"/>
        <w:rPr>
          <w:rFonts w:ascii="Calibri" w:eastAsia="Times New Roman" w:hAnsi="Calibri" w:cs="Calibri"/>
          <w:color w:val="000000"/>
          <w:lang w:eastAsia="fr-FR"/>
        </w:rPr>
      </w:pPr>
      <w:r w:rsidRPr="00BA5F3C">
        <w:rPr>
          <w:rFonts w:ascii="Calibri" w:eastAsia="Times New Roman" w:hAnsi="Calibri" w:cs="Calibri"/>
          <w:color w:val="000000"/>
          <w:lang w:eastAsia="fr-FR"/>
        </w:rPr>
        <w:lastRenderedPageBreak/>
        <w:t>Superviser la validation et la mise en œuvre des plans de circulation phase travaux</w:t>
      </w:r>
    </w:p>
    <w:p w14:paraId="4C9CD897" w14:textId="77777777" w:rsidR="00BA5F3C" w:rsidRPr="00BA5F3C" w:rsidRDefault="00BA5F3C" w:rsidP="00AF4772">
      <w:pPr>
        <w:numPr>
          <w:ilvl w:val="0"/>
          <w:numId w:val="2"/>
        </w:numPr>
        <w:shd w:val="clear" w:color="auto" w:fill="FFFFFF"/>
        <w:spacing w:before="100" w:beforeAutospacing="1" w:after="0" w:line="240" w:lineRule="auto"/>
        <w:rPr>
          <w:rFonts w:ascii="Calibri" w:eastAsia="Times New Roman" w:hAnsi="Calibri" w:cs="Calibri"/>
          <w:color w:val="000000"/>
          <w:lang w:eastAsia="fr-FR"/>
        </w:rPr>
      </w:pPr>
      <w:r w:rsidRPr="00BA5F3C">
        <w:rPr>
          <w:rFonts w:ascii="Calibri" w:eastAsia="Times New Roman" w:hAnsi="Calibri" w:cs="Calibri"/>
          <w:color w:val="000000"/>
          <w:lang w:eastAsia="fr-FR"/>
        </w:rPr>
        <w:t>Suivre la communication de chantier et assurer l’interface et appuyer la communication générale de Limoges Métropole</w:t>
      </w:r>
    </w:p>
    <w:p w14:paraId="382E050D" w14:textId="77777777" w:rsidR="00BA5F3C" w:rsidRPr="00BA5F3C" w:rsidRDefault="00BA5F3C" w:rsidP="00AF4772">
      <w:pPr>
        <w:numPr>
          <w:ilvl w:val="0"/>
          <w:numId w:val="2"/>
        </w:numPr>
        <w:shd w:val="clear" w:color="auto" w:fill="FFFFFF"/>
        <w:spacing w:before="100" w:beforeAutospacing="1" w:after="0" w:line="240" w:lineRule="auto"/>
        <w:rPr>
          <w:rFonts w:ascii="Calibri" w:eastAsia="Times New Roman" w:hAnsi="Calibri" w:cs="Calibri"/>
          <w:color w:val="000000"/>
          <w:lang w:eastAsia="fr-FR"/>
        </w:rPr>
      </w:pPr>
      <w:r w:rsidRPr="00BA5F3C">
        <w:rPr>
          <w:rFonts w:ascii="Calibri" w:eastAsia="Times New Roman" w:hAnsi="Calibri" w:cs="Calibri"/>
          <w:color w:val="000000"/>
          <w:lang w:eastAsia="fr-FR"/>
        </w:rPr>
        <w:t>Appuyer la direction de projet dans l’anticipation et la résolution des différends avec le maître d’œuvre et les tiers</w:t>
      </w:r>
    </w:p>
    <w:p w14:paraId="5884A8A6" w14:textId="77777777" w:rsidR="00BA5F3C" w:rsidRPr="00BA5F3C" w:rsidRDefault="00BA5F3C" w:rsidP="00AF4772">
      <w:pPr>
        <w:numPr>
          <w:ilvl w:val="0"/>
          <w:numId w:val="2"/>
        </w:numPr>
        <w:shd w:val="clear" w:color="auto" w:fill="FFFFFF"/>
        <w:spacing w:before="100" w:beforeAutospacing="1" w:after="0" w:line="240" w:lineRule="auto"/>
        <w:rPr>
          <w:rFonts w:ascii="Calibri" w:eastAsia="Times New Roman" w:hAnsi="Calibri" w:cs="Calibri"/>
          <w:color w:val="000000"/>
          <w:lang w:eastAsia="fr-FR"/>
        </w:rPr>
      </w:pPr>
      <w:r w:rsidRPr="00BA5F3C">
        <w:rPr>
          <w:rFonts w:ascii="Calibri" w:eastAsia="Times New Roman" w:hAnsi="Calibri" w:cs="Calibri"/>
          <w:color w:val="000000"/>
          <w:lang w:eastAsia="fr-FR"/>
        </w:rPr>
        <w:t>Superviser la constitution des DOE et des OPR par le maître d’œuvre</w:t>
      </w:r>
    </w:p>
    <w:p w14:paraId="7446DBD7" w14:textId="77777777" w:rsidR="00BA5F3C" w:rsidRPr="00BA5F3C" w:rsidRDefault="00BA5F3C" w:rsidP="00AF4772">
      <w:pPr>
        <w:numPr>
          <w:ilvl w:val="0"/>
          <w:numId w:val="2"/>
        </w:numPr>
        <w:shd w:val="clear" w:color="auto" w:fill="FFFFFF"/>
        <w:spacing w:before="100" w:beforeAutospacing="1" w:after="0" w:line="240" w:lineRule="auto"/>
        <w:rPr>
          <w:rFonts w:ascii="Calibri" w:eastAsia="Times New Roman" w:hAnsi="Calibri" w:cs="Calibri"/>
          <w:color w:val="000000"/>
          <w:lang w:eastAsia="fr-FR"/>
        </w:rPr>
      </w:pPr>
      <w:r w:rsidRPr="00BA5F3C">
        <w:rPr>
          <w:rFonts w:ascii="Calibri" w:eastAsia="Times New Roman" w:hAnsi="Calibri" w:cs="Calibri"/>
          <w:color w:val="000000"/>
          <w:lang w:eastAsia="fr-FR"/>
        </w:rPr>
        <w:t>Superviser les opérations préalables à la mise en service des lignes BHNS</w:t>
      </w:r>
    </w:p>
    <w:p w14:paraId="0270808D" w14:textId="230861A2" w:rsidR="00BA5F3C" w:rsidRPr="00AF4772" w:rsidRDefault="00BA5F3C" w:rsidP="00EA6CF3">
      <w:pPr>
        <w:shd w:val="clear" w:color="auto" w:fill="FFFFFF"/>
        <w:spacing w:before="100" w:beforeAutospacing="1" w:after="0" w:line="240" w:lineRule="auto"/>
        <w:rPr>
          <w:rFonts w:ascii="Calibri" w:hAnsi="Calibri" w:cs="Calibri"/>
          <w:b/>
          <w:bCs/>
        </w:rPr>
      </w:pPr>
      <w:r w:rsidRPr="00BA5F3C">
        <w:rPr>
          <w:rFonts w:ascii="Calibri" w:eastAsia="Times New Roman" w:hAnsi="Calibri" w:cs="Calibri"/>
          <w:color w:val="000000"/>
          <w:lang w:eastAsia="fr-FR"/>
        </w:rPr>
        <w:t> </w:t>
      </w:r>
      <w:r w:rsidR="00A96259" w:rsidRPr="00AF4772">
        <w:rPr>
          <w:rFonts w:ascii="Calibri" w:hAnsi="Calibri" w:cs="Calibri"/>
          <w:b/>
          <w:bCs/>
        </w:rPr>
        <w:t>Profil :</w:t>
      </w:r>
    </w:p>
    <w:p w14:paraId="165E3036" w14:textId="7C963A71" w:rsidR="00A96259" w:rsidRPr="00AF4772" w:rsidRDefault="00A96259" w:rsidP="00EA6CF3">
      <w:pPr>
        <w:spacing w:after="0"/>
        <w:rPr>
          <w:rFonts w:ascii="Calibri" w:eastAsia="Times New Roman" w:hAnsi="Calibri" w:cs="Calibri"/>
          <w:color w:val="000000"/>
          <w:lang w:eastAsia="fr-FR"/>
        </w:rPr>
      </w:pPr>
      <w:r w:rsidRPr="00AF4772">
        <w:rPr>
          <w:rFonts w:ascii="Calibri" w:hAnsi="Calibri" w:cs="Calibri"/>
        </w:rPr>
        <w:t xml:space="preserve">Vous disposez de connaissances des </w:t>
      </w:r>
      <w:r w:rsidRPr="00A96259">
        <w:rPr>
          <w:rFonts w:ascii="Calibri" w:eastAsia="Times New Roman" w:hAnsi="Calibri" w:cs="Calibri"/>
          <w:color w:val="000000"/>
          <w:lang w:eastAsia="fr-FR"/>
        </w:rPr>
        <w:t>règles de conception des infrastructures BHNS VRD,</w:t>
      </w:r>
      <w:r w:rsidRPr="00AF4772">
        <w:rPr>
          <w:rFonts w:ascii="Calibri" w:eastAsia="Times New Roman" w:hAnsi="Calibri" w:cs="Calibri"/>
          <w:color w:val="000000"/>
          <w:lang w:eastAsia="fr-FR"/>
        </w:rPr>
        <w:t xml:space="preserve"> </w:t>
      </w:r>
      <w:r w:rsidRPr="00A96259">
        <w:rPr>
          <w:rFonts w:ascii="Calibri" w:eastAsia="Times New Roman" w:hAnsi="Calibri" w:cs="Calibri"/>
          <w:color w:val="000000"/>
          <w:lang w:eastAsia="fr-FR"/>
        </w:rPr>
        <w:t>espaces publics</w:t>
      </w:r>
      <w:r w:rsidRPr="00AF4772">
        <w:rPr>
          <w:rFonts w:ascii="Calibri" w:eastAsia="Times New Roman" w:hAnsi="Calibri" w:cs="Calibri"/>
          <w:color w:val="000000"/>
          <w:lang w:eastAsia="fr-FR"/>
        </w:rPr>
        <w:t xml:space="preserve"> ainsi qu’en </w:t>
      </w:r>
      <w:r w:rsidRPr="00A96259">
        <w:rPr>
          <w:rFonts w:ascii="Calibri" w:eastAsia="Times New Roman" w:hAnsi="Calibri" w:cs="Calibri"/>
          <w:color w:val="000000"/>
          <w:lang w:eastAsia="fr-FR"/>
        </w:rPr>
        <w:t>matière d’exploitation des transports</w:t>
      </w:r>
      <w:r w:rsidRPr="00AF4772">
        <w:rPr>
          <w:rFonts w:ascii="Calibri" w:eastAsia="Times New Roman" w:hAnsi="Calibri" w:cs="Calibri"/>
          <w:color w:val="000000"/>
          <w:lang w:eastAsia="fr-FR"/>
        </w:rPr>
        <w:t xml:space="preserve">, </w:t>
      </w:r>
      <w:r w:rsidRPr="00A96259">
        <w:rPr>
          <w:rFonts w:ascii="Calibri" w:eastAsia="Times New Roman" w:hAnsi="Calibri" w:cs="Calibri"/>
          <w:color w:val="000000"/>
          <w:lang w:eastAsia="fr-FR"/>
        </w:rPr>
        <w:t>d’assainissement, gestion intégrée des eaux pluviales, réseaux divers</w:t>
      </w:r>
      <w:r w:rsidR="00466FA2" w:rsidRPr="00AF4772">
        <w:rPr>
          <w:rFonts w:ascii="Calibri" w:eastAsia="Times New Roman" w:hAnsi="Calibri" w:cs="Calibri"/>
          <w:color w:val="000000"/>
          <w:lang w:eastAsia="fr-FR"/>
        </w:rPr>
        <w:t>.</w:t>
      </w:r>
      <w:r w:rsidR="00AF4772">
        <w:rPr>
          <w:rFonts w:ascii="Calibri" w:eastAsia="Times New Roman" w:hAnsi="Calibri" w:cs="Calibri"/>
          <w:color w:val="000000"/>
          <w:lang w:eastAsia="fr-FR"/>
        </w:rPr>
        <w:t xml:space="preserve"> </w:t>
      </w:r>
      <w:r w:rsidR="00466FA2" w:rsidRPr="00AF4772">
        <w:rPr>
          <w:rFonts w:ascii="Calibri" w:eastAsia="Times New Roman" w:hAnsi="Calibri" w:cs="Calibri"/>
          <w:color w:val="000000"/>
          <w:lang w:eastAsia="fr-FR"/>
        </w:rPr>
        <w:t>Vous c</w:t>
      </w:r>
      <w:r w:rsidR="00466FA2" w:rsidRPr="00A96259">
        <w:rPr>
          <w:rFonts w:ascii="Calibri" w:eastAsia="Times New Roman" w:hAnsi="Calibri" w:cs="Calibri"/>
          <w:color w:val="000000"/>
          <w:lang w:eastAsia="fr-FR"/>
        </w:rPr>
        <w:t>onnaiss</w:t>
      </w:r>
      <w:r w:rsidR="00466FA2" w:rsidRPr="00AF4772">
        <w:rPr>
          <w:rFonts w:ascii="Calibri" w:eastAsia="Times New Roman" w:hAnsi="Calibri" w:cs="Calibri"/>
          <w:color w:val="000000"/>
          <w:lang w:eastAsia="fr-FR"/>
        </w:rPr>
        <w:t xml:space="preserve">ez le </w:t>
      </w:r>
      <w:r w:rsidR="00466FA2" w:rsidRPr="00A96259">
        <w:rPr>
          <w:rFonts w:ascii="Calibri" w:eastAsia="Times New Roman" w:hAnsi="Calibri" w:cs="Calibri"/>
          <w:color w:val="000000"/>
          <w:lang w:eastAsia="fr-FR"/>
        </w:rPr>
        <w:t>fonctionnement général des collectivités territoriales et de leurs établissements publics</w:t>
      </w:r>
      <w:r w:rsidR="00466FA2" w:rsidRPr="00AF4772">
        <w:rPr>
          <w:rFonts w:ascii="Calibri" w:eastAsia="Times New Roman" w:hAnsi="Calibri" w:cs="Calibri"/>
          <w:color w:val="000000"/>
          <w:lang w:eastAsia="fr-FR"/>
        </w:rPr>
        <w:t>.</w:t>
      </w:r>
      <w:r w:rsidR="00EA6CF3">
        <w:rPr>
          <w:rFonts w:ascii="Calibri" w:eastAsia="Times New Roman" w:hAnsi="Calibri" w:cs="Calibri"/>
          <w:color w:val="000000"/>
          <w:lang w:eastAsia="fr-FR"/>
        </w:rPr>
        <w:t xml:space="preserve"> </w:t>
      </w:r>
      <w:r w:rsidR="00466FA2" w:rsidRPr="00AF4772">
        <w:rPr>
          <w:rFonts w:ascii="Calibri" w:eastAsia="Times New Roman" w:hAnsi="Calibri" w:cs="Calibri"/>
          <w:color w:val="000000"/>
          <w:lang w:eastAsia="fr-FR"/>
        </w:rPr>
        <w:t>Vous m</w:t>
      </w:r>
      <w:r w:rsidRPr="00A96259">
        <w:rPr>
          <w:rFonts w:ascii="Calibri" w:eastAsia="Times New Roman" w:hAnsi="Calibri" w:cs="Calibri"/>
          <w:color w:val="000000"/>
          <w:lang w:eastAsia="fr-FR"/>
        </w:rPr>
        <w:t>aîtrise</w:t>
      </w:r>
      <w:r w:rsidR="00466FA2" w:rsidRPr="00AF4772">
        <w:rPr>
          <w:rFonts w:ascii="Calibri" w:eastAsia="Times New Roman" w:hAnsi="Calibri" w:cs="Calibri"/>
          <w:color w:val="000000"/>
          <w:lang w:eastAsia="fr-FR"/>
        </w:rPr>
        <w:t xml:space="preserve">z les </w:t>
      </w:r>
      <w:r w:rsidRPr="00A96259">
        <w:rPr>
          <w:rFonts w:ascii="Calibri" w:eastAsia="Times New Roman" w:hAnsi="Calibri" w:cs="Calibri"/>
          <w:color w:val="000000"/>
          <w:lang w:eastAsia="fr-FR"/>
        </w:rPr>
        <w:t>outils de gestion de projets complexes</w:t>
      </w:r>
      <w:r w:rsidR="00466FA2" w:rsidRPr="00AF4772">
        <w:rPr>
          <w:rFonts w:ascii="Calibri" w:eastAsia="Times New Roman" w:hAnsi="Calibri" w:cs="Calibri"/>
          <w:color w:val="000000"/>
          <w:lang w:eastAsia="fr-FR"/>
        </w:rPr>
        <w:t xml:space="preserve"> et les outils bureautiques.</w:t>
      </w:r>
      <w:r w:rsidR="00EA6CF3">
        <w:rPr>
          <w:rFonts w:ascii="Calibri" w:eastAsia="Times New Roman" w:hAnsi="Calibri" w:cs="Calibri"/>
          <w:color w:val="000000"/>
          <w:lang w:eastAsia="fr-FR"/>
        </w:rPr>
        <w:t xml:space="preserve"> </w:t>
      </w:r>
      <w:r w:rsidR="00466FA2" w:rsidRPr="00AF4772">
        <w:rPr>
          <w:rFonts w:ascii="Calibri" w:eastAsia="Times New Roman" w:hAnsi="Calibri" w:cs="Calibri"/>
          <w:color w:val="000000"/>
          <w:lang w:eastAsia="fr-FR"/>
        </w:rPr>
        <w:t xml:space="preserve">Apte à </w:t>
      </w:r>
      <w:r w:rsidRPr="00A96259">
        <w:rPr>
          <w:rFonts w:ascii="Calibri" w:eastAsia="Times New Roman" w:hAnsi="Calibri" w:cs="Calibri"/>
          <w:color w:val="000000"/>
          <w:lang w:eastAsia="fr-FR"/>
        </w:rPr>
        <w:t>conduire et piloter un projet ou une étude</w:t>
      </w:r>
      <w:r w:rsidR="00466FA2" w:rsidRPr="00AF4772">
        <w:rPr>
          <w:rFonts w:ascii="Calibri" w:eastAsia="Times New Roman" w:hAnsi="Calibri" w:cs="Calibri"/>
          <w:color w:val="000000"/>
          <w:lang w:eastAsia="fr-FR"/>
        </w:rPr>
        <w:t xml:space="preserve">, vous savez </w:t>
      </w:r>
      <w:r w:rsidRPr="00A96259">
        <w:rPr>
          <w:rFonts w:ascii="Calibri" w:eastAsia="Times New Roman" w:hAnsi="Calibri" w:cs="Calibri"/>
          <w:color w:val="000000"/>
          <w:lang w:eastAsia="fr-FR"/>
        </w:rPr>
        <w:t>élaborer un cahier des charges</w:t>
      </w:r>
      <w:r w:rsidR="00466FA2" w:rsidRPr="00AF4772">
        <w:rPr>
          <w:rFonts w:ascii="Calibri" w:eastAsia="Times New Roman" w:hAnsi="Calibri" w:cs="Calibri"/>
          <w:color w:val="000000"/>
          <w:lang w:eastAsia="fr-FR"/>
        </w:rPr>
        <w:t xml:space="preserve">, </w:t>
      </w:r>
      <w:r w:rsidRPr="00A96259">
        <w:rPr>
          <w:rFonts w:ascii="Calibri" w:eastAsia="Times New Roman" w:hAnsi="Calibri" w:cs="Calibri"/>
          <w:color w:val="000000"/>
          <w:lang w:eastAsia="fr-FR"/>
        </w:rPr>
        <w:t>hiérarchiser et prioriser</w:t>
      </w:r>
      <w:r w:rsidR="00466FA2" w:rsidRPr="00AF4772">
        <w:rPr>
          <w:rFonts w:ascii="Calibri" w:eastAsia="Times New Roman" w:hAnsi="Calibri" w:cs="Calibri"/>
          <w:color w:val="000000"/>
          <w:lang w:eastAsia="fr-FR"/>
        </w:rPr>
        <w:t>.</w:t>
      </w:r>
      <w:r w:rsidR="00EA6CF3">
        <w:rPr>
          <w:rFonts w:ascii="Calibri" w:eastAsia="Times New Roman" w:hAnsi="Calibri" w:cs="Calibri"/>
          <w:color w:val="000000"/>
          <w:lang w:eastAsia="fr-FR"/>
        </w:rPr>
        <w:t xml:space="preserve"> </w:t>
      </w:r>
      <w:r w:rsidR="00466FA2" w:rsidRPr="00AF4772">
        <w:rPr>
          <w:rFonts w:ascii="Calibri" w:eastAsia="Times New Roman" w:hAnsi="Calibri" w:cs="Calibri"/>
          <w:color w:val="000000"/>
          <w:lang w:eastAsia="fr-FR"/>
        </w:rPr>
        <w:t xml:space="preserve">Rigoureux, polyvalent, doté de qualités relationnelles, vous avez le sens des responsabilités, de l’initiative et du </w:t>
      </w:r>
      <w:r w:rsidRPr="00A96259">
        <w:rPr>
          <w:rFonts w:ascii="Calibri" w:eastAsia="Times New Roman" w:hAnsi="Calibri" w:cs="Calibri"/>
          <w:color w:val="000000"/>
          <w:lang w:eastAsia="fr-FR"/>
        </w:rPr>
        <w:t>travail en équipe</w:t>
      </w:r>
      <w:r w:rsidR="00466FA2" w:rsidRPr="00AF4772">
        <w:rPr>
          <w:rFonts w:ascii="Calibri" w:eastAsia="Times New Roman" w:hAnsi="Calibri" w:cs="Calibri"/>
          <w:color w:val="000000"/>
          <w:lang w:eastAsia="fr-FR"/>
        </w:rPr>
        <w:t>.</w:t>
      </w:r>
    </w:p>
    <w:p w14:paraId="72034D1B" w14:textId="3DBF253A" w:rsidR="00AF4772" w:rsidRPr="00AF4772" w:rsidRDefault="00AF4772" w:rsidP="00AF4772">
      <w:pPr>
        <w:shd w:val="clear" w:color="auto" w:fill="FFFFFF"/>
        <w:spacing w:before="100" w:beforeAutospacing="1" w:after="100" w:afterAutospacing="1" w:line="240" w:lineRule="auto"/>
        <w:rPr>
          <w:rFonts w:ascii="Calibri" w:eastAsia="Times New Roman" w:hAnsi="Calibri" w:cs="Calibri"/>
          <w:color w:val="000000"/>
          <w:lang w:eastAsia="fr-FR"/>
        </w:rPr>
      </w:pPr>
      <w:r w:rsidRPr="00AF4772">
        <w:rPr>
          <w:rFonts w:ascii="Calibri" w:eastAsia="Times New Roman" w:hAnsi="Calibri" w:cs="Calibri"/>
          <w:color w:val="000000"/>
          <w:lang w:eastAsia="fr-FR"/>
        </w:rPr>
        <w:t>Poste à temps complet situé à Limoges</w:t>
      </w:r>
      <w:r w:rsidR="00EA6CF3">
        <w:rPr>
          <w:rFonts w:ascii="Calibri" w:eastAsia="Times New Roman" w:hAnsi="Calibri" w:cs="Calibri"/>
          <w:color w:val="000000"/>
          <w:lang w:eastAsia="fr-FR"/>
        </w:rPr>
        <w:t>.</w:t>
      </w:r>
    </w:p>
    <w:p w14:paraId="03B2010B" w14:textId="5D963B74" w:rsidR="00AF4772" w:rsidRPr="00EA6CF3" w:rsidRDefault="00AF4772" w:rsidP="00EA6CF3">
      <w:pPr>
        <w:shd w:val="clear" w:color="auto" w:fill="FFFFFF"/>
        <w:spacing w:before="100" w:beforeAutospacing="1" w:after="0" w:line="240" w:lineRule="auto"/>
        <w:rPr>
          <w:rFonts w:ascii="Calibri" w:eastAsia="Times New Roman" w:hAnsi="Calibri" w:cs="Calibri"/>
          <w:b/>
          <w:bCs/>
          <w:color w:val="000000"/>
          <w:lang w:eastAsia="fr-FR"/>
        </w:rPr>
      </w:pPr>
      <w:r w:rsidRPr="00AF4772">
        <w:rPr>
          <w:rFonts w:ascii="Calibri" w:eastAsia="Times New Roman" w:hAnsi="Calibri" w:cs="Calibri"/>
          <w:b/>
          <w:bCs/>
          <w:color w:val="000000"/>
          <w:lang w:eastAsia="fr-FR"/>
        </w:rPr>
        <w:t> </w:t>
      </w:r>
      <w:r w:rsidR="00EA6CF3" w:rsidRPr="00EA6CF3">
        <w:rPr>
          <w:rFonts w:ascii="Calibri" w:eastAsia="Times New Roman" w:hAnsi="Calibri" w:cs="Calibri"/>
          <w:b/>
          <w:bCs/>
          <w:color w:val="000000"/>
          <w:lang w:eastAsia="fr-FR"/>
        </w:rPr>
        <w:t>Nos avantages :</w:t>
      </w:r>
      <w:r w:rsidR="00EA6CF3">
        <w:rPr>
          <w:rFonts w:ascii="Calibri" w:eastAsia="Times New Roman" w:hAnsi="Calibri" w:cs="Calibri"/>
          <w:b/>
          <w:bCs/>
          <w:color w:val="000000"/>
          <w:lang w:eastAsia="fr-FR"/>
        </w:rPr>
        <w:t xml:space="preserve"> </w:t>
      </w:r>
    </w:p>
    <w:p w14:paraId="73E5DF5F" w14:textId="714A6042" w:rsidR="00EA6CF3" w:rsidRPr="00EA6CF3" w:rsidRDefault="00EA6CF3" w:rsidP="00EA6CF3">
      <w:pPr>
        <w:spacing w:after="0"/>
        <w:rPr>
          <w:rFonts w:ascii="Calibri" w:hAnsi="Calibri" w:cs="Calibri"/>
        </w:rPr>
      </w:pPr>
      <w:r w:rsidRPr="00EA6CF3">
        <w:rPr>
          <w:rFonts w:ascii="Calibri" w:hAnsi="Calibri" w:cs="Calibri"/>
        </w:rPr>
        <w:t>-25 jours de congés et 19 jours de RTT (temps de travail 38h20)</w:t>
      </w:r>
    </w:p>
    <w:p w14:paraId="20788C9C" w14:textId="29A7A46F" w:rsidR="00EA6CF3" w:rsidRPr="00EA6CF3" w:rsidRDefault="00EA6CF3" w:rsidP="00EA6CF3">
      <w:pPr>
        <w:spacing w:after="0"/>
        <w:rPr>
          <w:rFonts w:ascii="Calibri" w:hAnsi="Calibri" w:cs="Calibri"/>
        </w:rPr>
      </w:pPr>
      <w:r w:rsidRPr="00EA6CF3">
        <w:rPr>
          <w:rFonts w:ascii="Calibri" w:hAnsi="Calibri" w:cs="Calibri"/>
        </w:rPr>
        <w:t>-Horaires variables C-Aide à la restauration (restaurants administratifs, titres restaurant)</w:t>
      </w:r>
    </w:p>
    <w:p w14:paraId="3A3C6ACA" w14:textId="28FD8232" w:rsidR="00EA6CF3" w:rsidRPr="00EA6CF3" w:rsidRDefault="00EA6CF3" w:rsidP="00EA6CF3">
      <w:pPr>
        <w:spacing w:after="0"/>
        <w:rPr>
          <w:rFonts w:ascii="Calibri" w:hAnsi="Calibri" w:cs="Calibri"/>
        </w:rPr>
      </w:pPr>
      <w:r w:rsidRPr="00EA6CF3">
        <w:rPr>
          <w:rFonts w:ascii="Calibri" w:hAnsi="Calibri" w:cs="Calibri"/>
        </w:rPr>
        <w:t>-Aide aux déplacements et au stationnement</w:t>
      </w:r>
    </w:p>
    <w:p w14:paraId="3AD98799" w14:textId="211E6918" w:rsidR="00EA6CF3" w:rsidRPr="00EA6CF3" w:rsidRDefault="00EA6CF3" w:rsidP="00EA6CF3">
      <w:pPr>
        <w:spacing w:after="0"/>
        <w:rPr>
          <w:rFonts w:ascii="Calibri" w:hAnsi="Calibri" w:cs="Calibri"/>
        </w:rPr>
      </w:pPr>
      <w:r w:rsidRPr="00EA6CF3">
        <w:rPr>
          <w:rFonts w:ascii="Calibri" w:hAnsi="Calibri" w:cs="Calibri"/>
        </w:rPr>
        <w:t>-Télétravail</w:t>
      </w:r>
    </w:p>
    <w:p w14:paraId="4633C59C" w14:textId="09A7B4F0" w:rsidR="00EA6CF3" w:rsidRPr="00EA6CF3" w:rsidRDefault="00EA6CF3" w:rsidP="00EA6CF3">
      <w:pPr>
        <w:spacing w:after="0"/>
        <w:rPr>
          <w:rFonts w:ascii="Calibri" w:hAnsi="Calibri" w:cs="Calibri"/>
        </w:rPr>
      </w:pPr>
      <w:r w:rsidRPr="00EA6CF3">
        <w:rPr>
          <w:rFonts w:ascii="Calibri" w:hAnsi="Calibri" w:cs="Calibri"/>
        </w:rPr>
        <w:t>-Politique RH active (formation, mobilité, qualité de vie au travail…)</w:t>
      </w:r>
    </w:p>
    <w:p w14:paraId="4B30C105" w14:textId="1F5BFEA2" w:rsidR="00EA6CF3" w:rsidRPr="00EA6CF3" w:rsidRDefault="00EA6CF3" w:rsidP="00EA6CF3">
      <w:pPr>
        <w:spacing w:after="0"/>
        <w:rPr>
          <w:rFonts w:ascii="Calibri" w:hAnsi="Calibri" w:cs="Calibri"/>
        </w:rPr>
      </w:pPr>
      <w:r w:rsidRPr="00EA6CF3">
        <w:rPr>
          <w:rFonts w:ascii="Calibri" w:hAnsi="Calibri" w:cs="Calibri"/>
        </w:rPr>
        <w:t>-Comité d’entreprise (chèques vacances, tickets loisirs, participation centre de loisirs, commandes groupées…)</w:t>
      </w:r>
    </w:p>
    <w:p w14:paraId="5B7F5C00" w14:textId="77777777" w:rsidR="00EA6CF3" w:rsidRPr="00D55B07" w:rsidRDefault="00EA6CF3" w:rsidP="00EA6CF3">
      <w:pPr>
        <w:spacing w:after="0"/>
        <w:rPr>
          <w:rFonts w:ascii="Calibri" w:hAnsi="Calibri" w:cs="Calibri"/>
        </w:rPr>
      </w:pPr>
      <w:r w:rsidRPr="00D55B07">
        <w:rPr>
          <w:rFonts w:ascii="Calibri" w:hAnsi="Calibri" w:cs="Calibri"/>
        </w:rPr>
        <w:t>-Prime annuelle (deux versements en mai et novembre de 500 € net)</w:t>
      </w:r>
    </w:p>
    <w:p w14:paraId="7C9F2508" w14:textId="5AB69537" w:rsidR="00EA6CF3" w:rsidRPr="00EA6CF3" w:rsidRDefault="00EA6CF3" w:rsidP="00EA6CF3">
      <w:pPr>
        <w:spacing w:after="0"/>
        <w:rPr>
          <w:rFonts w:ascii="Calibri" w:hAnsi="Calibri" w:cs="Calibri"/>
        </w:rPr>
      </w:pPr>
      <w:r w:rsidRPr="00D55B07">
        <w:rPr>
          <w:rFonts w:ascii="Calibri" w:hAnsi="Calibri" w:cs="Calibri"/>
        </w:rPr>
        <w:t>-Salaire net annuel par référence à la catégorie A, selon profil et expérience du candidat</w:t>
      </w:r>
    </w:p>
    <w:p w14:paraId="0CA43E7A" w14:textId="77777777" w:rsidR="00AF4772" w:rsidRPr="00AF4772" w:rsidRDefault="00AF4772" w:rsidP="00AF4772">
      <w:pPr>
        <w:shd w:val="clear" w:color="auto" w:fill="FFFFFF"/>
        <w:spacing w:before="100" w:beforeAutospacing="1" w:after="100" w:afterAutospacing="1" w:line="240" w:lineRule="auto"/>
        <w:rPr>
          <w:rFonts w:ascii="Calibri" w:eastAsia="Times New Roman" w:hAnsi="Calibri" w:cs="Calibri"/>
          <w:i/>
          <w:iCs/>
          <w:color w:val="000000"/>
          <w:lang w:eastAsia="fr-FR"/>
        </w:rPr>
      </w:pPr>
      <w:r w:rsidRPr="00AF4772">
        <w:rPr>
          <w:rFonts w:ascii="Calibri" w:eastAsia="Times New Roman" w:hAnsi="Calibri" w:cs="Calibri"/>
          <w:i/>
          <w:iCs/>
          <w:color w:val="000000"/>
          <w:lang w:eastAsia="fr-FR"/>
        </w:rPr>
        <w:t>Ce poste est ouvert aux agents fonctionnaires relevant du (des) cadre(s)s d’emplois susvisé(s) ainsi qu’aux agents contractuels en application de l’article L.332-8 2° du code général de la fonction publique.</w:t>
      </w:r>
    </w:p>
    <w:p w14:paraId="21FC86C5" w14:textId="11F5E265" w:rsidR="00AF4772" w:rsidRPr="00AF4772" w:rsidRDefault="00AF4772" w:rsidP="00AF4772">
      <w:pPr>
        <w:shd w:val="clear" w:color="auto" w:fill="FFFFFF"/>
        <w:spacing w:before="100" w:beforeAutospacing="1" w:after="100" w:afterAutospacing="1" w:line="240" w:lineRule="auto"/>
        <w:rPr>
          <w:rFonts w:ascii="Calibri" w:eastAsia="Times New Roman" w:hAnsi="Calibri" w:cs="Calibri"/>
          <w:color w:val="000000"/>
          <w:lang w:eastAsia="fr-FR"/>
        </w:rPr>
      </w:pPr>
      <w:r w:rsidRPr="00AF4772">
        <w:rPr>
          <w:rFonts w:ascii="Calibri" w:eastAsia="Times New Roman" w:hAnsi="Calibri" w:cs="Calibri"/>
          <w:color w:val="000000"/>
          <w:lang w:eastAsia="fr-FR"/>
        </w:rPr>
        <w:t xml:space="preserve">Pour tous renseignements, vous pouvez contacter </w:t>
      </w:r>
      <w:r w:rsidRPr="00AF4772">
        <w:rPr>
          <w:rFonts w:ascii="Calibri" w:eastAsia="Times New Roman" w:hAnsi="Calibri" w:cs="Calibri"/>
          <w:b/>
          <w:bCs/>
          <w:color w:val="000000"/>
          <w:lang w:eastAsia="fr-FR"/>
        </w:rPr>
        <w:t>Monsieur Julien BUSSON, </w:t>
      </w:r>
      <w:r w:rsidRPr="00AF4772">
        <w:rPr>
          <w:rFonts w:ascii="Calibri" w:eastAsia="Times New Roman" w:hAnsi="Calibri" w:cs="Calibri"/>
          <w:color w:val="000000"/>
          <w:lang w:eastAsia="fr-FR"/>
        </w:rPr>
        <w:t xml:space="preserve">responsable de la </w:t>
      </w:r>
      <w:r w:rsidR="00D55B07">
        <w:rPr>
          <w:rFonts w:ascii="Calibri" w:eastAsia="Times New Roman" w:hAnsi="Calibri" w:cs="Calibri"/>
          <w:color w:val="000000"/>
          <w:lang w:eastAsia="fr-FR"/>
        </w:rPr>
        <w:t>m</w:t>
      </w:r>
      <w:r w:rsidRPr="00AF4772">
        <w:rPr>
          <w:rFonts w:ascii="Calibri" w:eastAsia="Times New Roman" w:hAnsi="Calibri" w:cs="Calibri"/>
          <w:color w:val="000000"/>
          <w:lang w:eastAsia="fr-FR"/>
        </w:rPr>
        <w:t>ission BHNS au </w:t>
      </w:r>
      <w:r w:rsidRPr="00AF4772">
        <w:rPr>
          <w:rFonts w:ascii="Calibri" w:eastAsia="Times New Roman" w:hAnsi="Calibri" w:cs="Calibri"/>
          <w:b/>
          <w:bCs/>
          <w:color w:val="000000"/>
          <w:lang w:eastAsia="fr-FR"/>
        </w:rPr>
        <w:t>05.55.45.29.41</w:t>
      </w:r>
      <w:r w:rsidRPr="00AF4772">
        <w:rPr>
          <w:rFonts w:ascii="Calibri" w:eastAsia="Times New Roman" w:hAnsi="Calibri" w:cs="Calibri"/>
          <w:color w:val="000000"/>
          <w:lang w:eastAsia="fr-FR"/>
        </w:rPr>
        <w:t>.</w:t>
      </w:r>
    </w:p>
    <w:p w14:paraId="6FCAE5B1" w14:textId="0767FAF7" w:rsidR="00AF4772" w:rsidRDefault="00AF4772" w:rsidP="00AF4772">
      <w:pPr>
        <w:shd w:val="clear" w:color="auto" w:fill="FFFFFF"/>
        <w:spacing w:before="100" w:beforeAutospacing="1" w:after="100" w:afterAutospacing="1" w:line="240" w:lineRule="auto"/>
        <w:rPr>
          <w:rFonts w:ascii="Calibri" w:eastAsia="Times New Roman" w:hAnsi="Calibri" w:cs="Calibri"/>
          <w:color w:val="000000"/>
          <w:lang w:eastAsia="fr-FR"/>
        </w:rPr>
      </w:pPr>
      <w:r w:rsidRPr="00AF4772">
        <w:rPr>
          <w:rFonts w:ascii="Calibri" w:eastAsia="Times New Roman" w:hAnsi="Calibri" w:cs="Calibri"/>
          <w:color w:val="000000"/>
          <w:lang w:eastAsia="fr-FR"/>
        </w:rPr>
        <w:t xml:space="preserve">Merci d’adresser votre candidature : </w:t>
      </w:r>
      <w:r w:rsidRPr="00AF4772">
        <w:rPr>
          <w:rFonts w:ascii="Calibri" w:eastAsia="Times New Roman" w:hAnsi="Calibri" w:cs="Calibri"/>
          <w:b/>
          <w:bCs/>
          <w:color w:val="000000"/>
          <w:lang w:eastAsia="fr-FR"/>
        </w:rPr>
        <w:t>lettre de motivation +  CV au Président de Limoges Métropole en mentionnant le numéro de l’offre LM-2024-003.</w:t>
      </w:r>
      <w:r w:rsidRPr="00AF4772">
        <w:rPr>
          <w:rFonts w:ascii="Calibri" w:eastAsia="Times New Roman" w:hAnsi="Calibri" w:cs="Calibri"/>
          <w:b/>
          <w:bCs/>
          <w:color w:val="000000"/>
          <w:lang w:eastAsia="fr-FR"/>
        </w:rPr>
        <w:br/>
        <w:t>Par voie numérique : </w:t>
      </w:r>
      <w:hyperlink r:id="rId5" w:tooltip="drh-pole-2@limoges-metropole.fr (Lien externe)" w:history="1">
        <w:r w:rsidRPr="00AF4772">
          <w:rPr>
            <w:rFonts w:ascii="Calibri" w:eastAsia="Times New Roman" w:hAnsi="Calibri" w:cs="Calibri"/>
            <w:color w:val="0000FF"/>
            <w:u w:val="single"/>
            <w:lang w:eastAsia="fr-FR"/>
          </w:rPr>
          <w:t>drh-pole-2@limoges-metropole.fr</w:t>
        </w:r>
      </w:hyperlink>
      <w:r w:rsidRPr="00AF4772">
        <w:rPr>
          <w:rFonts w:ascii="Calibri" w:eastAsia="Times New Roman" w:hAnsi="Calibri" w:cs="Calibri"/>
          <w:color w:val="000000"/>
          <w:lang w:eastAsia="fr-FR"/>
        </w:rPr>
        <w:br/>
      </w:r>
      <w:r w:rsidRPr="00AF4772">
        <w:rPr>
          <w:rFonts w:ascii="Calibri" w:eastAsia="Times New Roman" w:hAnsi="Calibri" w:cs="Calibri"/>
          <w:b/>
          <w:bCs/>
          <w:color w:val="000000"/>
          <w:lang w:eastAsia="fr-FR"/>
        </w:rPr>
        <w:t>Par voie postale : </w:t>
      </w:r>
      <w:r w:rsidRPr="00AF4772">
        <w:rPr>
          <w:rFonts w:ascii="Calibri" w:eastAsia="Times New Roman" w:hAnsi="Calibri" w:cs="Calibri"/>
          <w:color w:val="000000"/>
          <w:lang w:eastAsia="fr-FR"/>
        </w:rPr>
        <w:t>à l’attention de Monsieur le Président de Limoges Métropole, 19 rue Bernard Palissy87031 LIMOGES Cedex 1</w:t>
      </w:r>
    </w:p>
    <w:p w14:paraId="3EC04027" w14:textId="0EF6D323" w:rsidR="00D55B07" w:rsidRPr="00D55B07" w:rsidRDefault="00D55B07" w:rsidP="00AF4772">
      <w:pPr>
        <w:shd w:val="clear" w:color="auto" w:fill="FFFFFF"/>
        <w:spacing w:before="100" w:beforeAutospacing="1" w:after="100" w:afterAutospacing="1" w:line="240" w:lineRule="auto"/>
        <w:rPr>
          <w:rFonts w:ascii="Calibri" w:eastAsia="Times New Roman" w:hAnsi="Calibri" w:cs="Calibri"/>
          <w:b/>
          <w:bCs/>
          <w:color w:val="000000"/>
          <w:lang w:eastAsia="fr-FR"/>
        </w:rPr>
      </w:pPr>
      <w:r w:rsidRPr="00D55B07">
        <w:rPr>
          <w:rFonts w:ascii="Calibri" w:eastAsia="Times New Roman" w:hAnsi="Calibri" w:cs="Calibri"/>
          <w:b/>
          <w:bCs/>
          <w:color w:val="000000"/>
          <w:lang w:eastAsia="fr-FR"/>
        </w:rPr>
        <w:t>Ils peuvent aussi en parler …</w:t>
      </w:r>
    </w:p>
    <w:p w14:paraId="1F6367EE" w14:textId="1552AB32" w:rsidR="00D55B07" w:rsidRPr="00CD021B" w:rsidRDefault="00D55B07" w:rsidP="00D55B07">
      <w:pPr>
        <w:shd w:val="clear" w:color="auto" w:fill="FFFFFF"/>
        <w:spacing w:line="276" w:lineRule="auto"/>
        <w:jc w:val="both"/>
        <w:rPr>
          <w:rFonts w:asciiTheme="majorHAnsi" w:hAnsiTheme="majorHAnsi" w:cstheme="majorHAnsi"/>
        </w:rPr>
      </w:pPr>
      <w:r w:rsidRPr="00A43191">
        <w:rPr>
          <w:rFonts w:ascii="Calibri Light" w:hAnsi="Calibri Light" w:cs="Calibri Light"/>
          <w:i/>
          <w:iCs/>
        </w:rPr>
        <w:t>Depuis les premières études de faisabilités jusqu’au lancement de la phase opérationnelle en 2023, chaque étape de ce projet structurant pour la Métropole et ses habitants, et inédit par son périmètre et son ambition, a été l’occasion de monter en compétence collectivement avec les équipes de la maîtrise d’ouvrage</w:t>
      </w:r>
      <w:r>
        <w:rPr>
          <w:rFonts w:ascii="Calibri Light" w:hAnsi="Calibri Light" w:cs="Calibri Light"/>
          <w:i/>
          <w:iCs/>
        </w:rPr>
        <w:t xml:space="preserve"> » </w:t>
      </w:r>
      <w:r>
        <w:rPr>
          <w:rFonts w:ascii="Calibri Light" w:hAnsi="Calibri Light" w:cs="Calibri Light"/>
          <w:b/>
          <w:bCs/>
          <w:i/>
          <w:iCs/>
        </w:rPr>
        <w:t>Julien BUSSON, responsable de la mission « BHNS »</w:t>
      </w:r>
    </w:p>
    <w:sectPr w:rsidR="00D55B07" w:rsidRPr="00CD02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75D4C"/>
    <w:multiLevelType w:val="multilevel"/>
    <w:tmpl w:val="DFCA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1F03C3"/>
    <w:multiLevelType w:val="multilevel"/>
    <w:tmpl w:val="DA18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193812"/>
    <w:multiLevelType w:val="multilevel"/>
    <w:tmpl w:val="80B42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2374742">
    <w:abstractNumId w:val="0"/>
  </w:num>
  <w:num w:numId="2" w16cid:durableId="1601254161">
    <w:abstractNumId w:val="2"/>
  </w:num>
  <w:num w:numId="3" w16cid:durableId="728042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C80"/>
    <w:rsid w:val="0036025E"/>
    <w:rsid w:val="00466FA2"/>
    <w:rsid w:val="005A4A06"/>
    <w:rsid w:val="006D0A00"/>
    <w:rsid w:val="007774C6"/>
    <w:rsid w:val="009F4F4F"/>
    <w:rsid w:val="00A96259"/>
    <w:rsid w:val="00AF4772"/>
    <w:rsid w:val="00BA5F3C"/>
    <w:rsid w:val="00C639C3"/>
    <w:rsid w:val="00D55B07"/>
    <w:rsid w:val="00EA6CF3"/>
    <w:rsid w:val="00FF3C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75D0F"/>
  <w15:chartTrackingRefBased/>
  <w15:docId w15:val="{9FDB76B7-5739-4062-9B48-B7BBD9CDF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C80"/>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A5F3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A5F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788902">
      <w:bodyDiv w:val="1"/>
      <w:marLeft w:val="0"/>
      <w:marRight w:val="0"/>
      <w:marTop w:val="0"/>
      <w:marBottom w:val="0"/>
      <w:divBdr>
        <w:top w:val="none" w:sz="0" w:space="0" w:color="auto"/>
        <w:left w:val="none" w:sz="0" w:space="0" w:color="auto"/>
        <w:bottom w:val="none" w:sz="0" w:space="0" w:color="auto"/>
        <w:right w:val="none" w:sz="0" w:space="0" w:color="auto"/>
      </w:divBdr>
    </w:div>
    <w:div w:id="1331789691">
      <w:bodyDiv w:val="1"/>
      <w:marLeft w:val="0"/>
      <w:marRight w:val="0"/>
      <w:marTop w:val="0"/>
      <w:marBottom w:val="0"/>
      <w:divBdr>
        <w:top w:val="none" w:sz="0" w:space="0" w:color="auto"/>
        <w:left w:val="none" w:sz="0" w:space="0" w:color="auto"/>
        <w:bottom w:val="none" w:sz="0" w:space="0" w:color="auto"/>
        <w:right w:val="none" w:sz="0" w:space="0" w:color="auto"/>
      </w:divBdr>
    </w:div>
    <w:div w:id="1732580174">
      <w:bodyDiv w:val="1"/>
      <w:marLeft w:val="0"/>
      <w:marRight w:val="0"/>
      <w:marTop w:val="0"/>
      <w:marBottom w:val="0"/>
      <w:divBdr>
        <w:top w:val="none" w:sz="0" w:space="0" w:color="auto"/>
        <w:left w:val="none" w:sz="0" w:space="0" w:color="auto"/>
        <w:bottom w:val="none" w:sz="0" w:space="0" w:color="auto"/>
        <w:right w:val="none" w:sz="0" w:space="0" w:color="auto"/>
      </w:divBdr>
    </w:div>
    <w:div w:id="214639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linkTo_UnCryptMailto(%27nbjmup%2Besi.qpmf.3Amjnphft.nfuspqpmf%5C%2Fgs%27);"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936</Words>
  <Characters>5151</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FOURNIL Marjorie</dc:creator>
  <cp:keywords/>
  <dc:description/>
  <cp:lastModifiedBy>FOURNIL Marjorie</cp:lastModifiedBy>
  <cp:revision>10</cp:revision>
  <dcterms:created xsi:type="dcterms:W3CDTF">2024-01-19T09:42:00Z</dcterms:created>
  <dcterms:modified xsi:type="dcterms:W3CDTF">2024-01-23T13:46:00Z</dcterms:modified>
</cp:coreProperties>
</file>