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sz w:val="22"/>
          <w:szCs w:val="22"/>
        </w:rPr>
      </w:pPr>
      <w:r>
        <w:rPr>
          <w:rFonts w:ascii="Calibri" w:hAnsi="Calibri"/>
          <w:sz w:val="22"/>
          <w:szCs w:val="22"/>
        </w:rPr>
        <w:t>La ville de Martigues, Ville balnéaire et touristique, 4e ville du département des Bouches-du-Rhône, 48 000 habitants recrute</w:t>
      </w:r>
    </w:p>
    <w:p>
      <w:pPr>
        <w:pStyle w:val="TableParagraph"/>
        <w:rPr>
          <w:rFonts w:ascii="Calibri" w:hAnsi="Calibri"/>
          <w:sz w:val="22"/>
          <w:szCs w:val="22"/>
        </w:rPr>
      </w:pPr>
      <w:r>
        <w:rPr>
          <w:sz w:val="22"/>
          <w:szCs w:val="22"/>
        </w:rPr>
      </w:r>
    </w:p>
    <w:p>
      <w:pPr>
        <w:pStyle w:val="TableParagraph"/>
        <w:widowControl/>
        <w:bidi w:val="0"/>
        <w:spacing w:lineRule="auto" w:line="240" w:before="0" w:after="0"/>
        <w:ind w:left="0" w:right="0" w:hanging="0"/>
        <w:jc w:val="left"/>
        <w:rPr>
          <w:rFonts w:ascii="Calibri" w:hAnsi="Calibri"/>
          <w:sz w:val="32"/>
          <w:szCs w:val="32"/>
        </w:rPr>
      </w:pPr>
      <w:r>
        <w:rPr>
          <w:b/>
          <w:bCs/>
          <w:sz w:val="32"/>
          <w:szCs w:val="32"/>
        </w:rPr>
        <w:t>Responsable opérationnel propreté urbaine f/h</w:t>
      </w:r>
    </w:p>
    <w:p>
      <w:pPr>
        <w:pStyle w:val="TableParagraph"/>
        <w:widowControl/>
        <w:bidi w:val="0"/>
        <w:spacing w:lineRule="auto" w:line="240" w:before="0" w:after="0"/>
        <w:ind w:left="0" w:right="0" w:hanging="0"/>
        <w:jc w:val="left"/>
        <w:rPr>
          <w:rFonts w:ascii="Calibri" w:hAnsi="Calibri"/>
          <w:sz w:val="22"/>
          <w:szCs w:val="22"/>
        </w:rPr>
      </w:pPr>
      <w:r>
        <w:rPr>
          <w:sz w:val="22"/>
          <w:szCs w:val="22"/>
        </w:rPr>
        <w:t>Technicien territorial</w:t>
      </w:r>
    </w:p>
    <w:p>
      <w:pPr>
        <w:pStyle w:val="TableParagraph"/>
        <w:widowControl/>
        <w:bidi w:val="0"/>
        <w:spacing w:lineRule="auto" w:line="240" w:before="0" w:after="0"/>
        <w:ind w:left="0" w:right="0" w:hanging="0"/>
        <w:jc w:val="left"/>
        <w:rPr>
          <w:rFonts w:ascii="Calibri" w:hAnsi="Calibri"/>
          <w:sz w:val="22"/>
          <w:szCs w:val="22"/>
        </w:rPr>
      </w:pPr>
      <w:r>
        <w:rPr>
          <w:sz w:val="22"/>
          <w:szCs w:val="22"/>
        </w:rPr>
      </w:r>
    </w:p>
    <w:p>
      <w:pPr>
        <w:pStyle w:val="Corpsdetexte"/>
        <w:widowControl/>
        <w:bidi w:val="0"/>
        <w:spacing w:lineRule="auto" w:line="240" w:before="0" w:after="0"/>
        <w:ind w:left="0" w:right="0" w:hanging="0"/>
        <w:jc w:val="left"/>
        <w:rPr>
          <w:rFonts w:ascii="Calibri" w:hAnsi="Calibri"/>
          <w:sz w:val="22"/>
          <w:szCs w:val="22"/>
        </w:rPr>
      </w:pPr>
      <w:r>
        <w:rPr>
          <w:rFonts w:ascii="Calibri" w:hAnsi="Calibri"/>
          <w:sz w:val="22"/>
          <w:szCs w:val="22"/>
        </w:rPr>
        <w:t>Responsable d'Equipe, vous assurez un lien essentiel entre les agents de maîtrise et le responsable de service. Vos missions principales sont :</w:t>
      </w:r>
    </w:p>
    <w:p>
      <w:pPr>
        <w:pStyle w:val="Corpsdetexte"/>
        <w:widowControl/>
        <w:bidi w:val="0"/>
        <w:spacing w:lineRule="auto" w:line="240" w:before="0" w:after="0"/>
        <w:ind w:left="0" w:right="0" w:hanging="0"/>
        <w:jc w:val="left"/>
        <w:rPr>
          <w:rFonts w:ascii="Calibri" w:hAnsi="Calibri"/>
          <w:sz w:val="22"/>
          <w:szCs w:val="22"/>
        </w:rPr>
      </w:pPr>
      <w:r>
        <w:rPr>
          <w:rFonts w:ascii="Calibri" w:hAnsi="Calibri"/>
          <w:sz w:val="22"/>
          <w:szCs w:val="22"/>
        </w:rPr>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Superviser, planifier et garantir l'exécution efficace des activités du service, y compris la gestion des plannings et des périodes de végétation.</w:t>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Assurer la continuité des opérations en l'absence des autres responsables opérationnels.</w:t>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Organiser les tâches de nettoyage des espaces publics et gérer les urgences externes.</w:t>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Participer à la réflexion sur le développement du tri sélectif et à la planification des interventions post-incidents climatiques.</w:t>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Contribuer à la promotion du développement durable dans les espaces publics.</w:t>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Optimiser les ressources humaines, techniques et budgétaires du secteur.</w:t>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Animer votre équipe, organiser les missions des agents et procéder à leur évaluation.</w:t>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Veiller au respect des consignes de sécurité et des règlements du travail.</w:t>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Assurer la gestion administrative du personnel, notamment en ce qui concerne les congés et les heures supplémentaires.</w:t>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Concevoir et mettre en œuvre des actions d'information et de sensibilisation auprès de la population.</w:t>
      </w:r>
    </w:p>
    <w:p>
      <w:pPr>
        <w:pStyle w:val="Corpsdetexte"/>
        <w:numPr>
          <w:ilvl w:val="0"/>
          <w:numId w:val="1"/>
        </w:numPr>
        <w:tabs>
          <w:tab w:val="clear" w:pos="708"/>
          <w:tab w:val="left" w:pos="0" w:leader="none"/>
        </w:tabs>
        <w:ind w:left="709" w:hanging="283"/>
        <w:rPr>
          <w:rFonts w:ascii="Calibri" w:hAnsi="Calibri"/>
          <w:sz w:val="22"/>
          <w:szCs w:val="22"/>
        </w:rPr>
      </w:pPr>
      <w:r>
        <w:rPr>
          <w:rFonts w:ascii="Calibri" w:hAnsi="Calibri"/>
          <w:sz w:val="22"/>
          <w:szCs w:val="22"/>
        </w:rPr>
        <w:t>Coordonner les actions de signalement des dysfonctionnements des espaces publics et apporter des solutions aux demandes des usagers et des élus.</w:t>
      </w:r>
    </w:p>
    <w:p>
      <w:pPr>
        <w:pStyle w:val="Corpsdetexte"/>
        <w:rPr>
          <w:rFonts w:ascii="Calibri" w:hAnsi="Calibri"/>
          <w:sz w:val="22"/>
          <w:szCs w:val="22"/>
        </w:rPr>
      </w:pPr>
      <w:r>
        <w:rPr>
          <w:rFonts w:ascii="Calibri" w:hAnsi="Calibri"/>
          <w:sz w:val="22"/>
          <w:szCs w:val="22"/>
        </w:rPr>
        <w:t>Vous êtes également l'interface avec le pôle administratif pour le suivi des heures supplémentaires, des congés, des absences pour maladie, de la formation, etc.</w:t>
      </w:r>
    </w:p>
    <w:p>
      <w:pPr>
        <w:pStyle w:val="TableParagraph"/>
        <w:widowControl/>
        <w:bidi w:val="0"/>
        <w:spacing w:lineRule="auto" w:line="240" w:before="0" w:after="0"/>
        <w:ind w:left="0" w:right="0" w:hanging="0"/>
        <w:jc w:val="left"/>
        <w:rPr>
          <w:rFonts w:ascii="Calibri" w:hAnsi="Calibri"/>
          <w:sz w:val="22"/>
          <w:szCs w:val="22"/>
        </w:rPr>
      </w:pPr>
      <w:r>
        <w:rPr>
          <w:sz w:val="22"/>
          <w:szCs w:val="22"/>
        </w:rPr>
      </w:r>
    </w:p>
    <w:p>
      <w:pPr>
        <w:pStyle w:val="TableParagraph"/>
        <w:widowControl/>
        <w:bidi w:val="0"/>
        <w:spacing w:lineRule="auto" w:line="240" w:before="0" w:after="0"/>
        <w:ind w:left="0" w:right="0" w:hanging="0"/>
        <w:jc w:val="left"/>
        <w:rPr>
          <w:rFonts w:ascii="Calibri" w:hAnsi="Calibri"/>
          <w:sz w:val="22"/>
          <w:szCs w:val="22"/>
        </w:rPr>
      </w:pPr>
      <w:r>
        <w:rPr>
          <w:sz w:val="22"/>
          <w:szCs w:val="22"/>
        </w:rPr>
      </w:r>
    </w:p>
    <w:p>
      <w:pPr>
        <w:pStyle w:val="TableParagraph"/>
        <w:widowControl/>
        <w:bidi w:val="0"/>
        <w:spacing w:lineRule="auto" w:line="240" w:before="0" w:after="0"/>
        <w:ind w:left="0" w:right="0" w:hanging="0"/>
        <w:jc w:val="left"/>
        <w:rPr>
          <w:rFonts w:ascii="Calibri" w:hAnsi="Calibri"/>
          <w:b/>
          <w:b/>
          <w:bCs/>
          <w:sz w:val="22"/>
          <w:szCs w:val="22"/>
        </w:rPr>
      </w:pPr>
      <w:r>
        <w:rPr>
          <w:b/>
          <w:bCs/>
          <w:sz w:val="22"/>
          <w:szCs w:val="22"/>
        </w:rPr>
        <w:t>Profil</w:t>
      </w:r>
    </w:p>
    <w:p>
      <w:pPr>
        <w:pStyle w:val="TableParagraph"/>
        <w:widowControl/>
        <w:bidi w:val="0"/>
        <w:spacing w:lineRule="auto" w:line="240" w:before="0" w:after="0"/>
        <w:ind w:left="0" w:right="0" w:hanging="0"/>
        <w:jc w:val="left"/>
        <w:rPr>
          <w:rFonts w:ascii="Calibri" w:hAnsi="Calibri"/>
          <w:sz w:val="22"/>
          <w:szCs w:val="22"/>
        </w:rPr>
      </w:pPr>
      <w:r>
        <w:rPr>
          <w:sz w:val="22"/>
          <w:szCs w:val="22"/>
        </w:rPr>
      </w:r>
    </w:p>
    <w:p>
      <w:pPr>
        <w:pStyle w:val="Corpsdetexte"/>
        <w:widowControl/>
        <w:bidi w:val="0"/>
        <w:spacing w:lineRule="auto" w:line="240" w:before="0" w:after="0"/>
        <w:ind w:left="0" w:right="0" w:hanging="0"/>
        <w:jc w:val="left"/>
        <w:rPr>
          <w:rFonts w:ascii="Calibri" w:hAnsi="Calibri"/>
          <w:sz w:val="22"/>
          <w:szCs w:val="22"/>
        </w:rPr>
      </w:pPr>
      <w:r>
        <w:rPr>
          <w:rFonts w:ascii="Calibri" w:hAnsi="Calibri"/>
          <w:sz w:val="22"/>
          <w:szCs w:val="22"/>
        </w:rPr>
        <w:t>Titulaire d'un Bac +2 en gestion des déchets/environnement, vous avez acquis une expérience significative dans le domaine de la propreté urbaine ou dans un secteur similaire, tout en démontrant des compétences solides en gestion d'équipe.</w:t>
      </w:r>
    </w:p>
    <w:p>
      <w:pPr>
        <w:pStyle w:val="Corpsdetexte"/>
        <w:widowControl/>
        <w:bidi w:val="0"/>
        <w:spacing w:lineRule="auto" w:line="240" w:before="0" w:after="0"/>
        <w:ind w:left="0" w:right="0" w:hanging="0"/>
        <w:jc w:val="left"/>
        <w:rPr>
          <w:rFonts w:ascii="Calibri" w:hAnsi="Calibri"/>
          <w:sz w:val="22"/>
          <w:szCs w:val="22"/>
        </w:rPr>
      </w:pPr>
      <w:r>
        <w:rPr>
          <w:rFonts w:ascii="Calibri" w:hAnsi="Calibri"/>
          <w:sz w:val="22"/>
          <w:szCs w:val="22"/>
        </w:rPr>
      </w:r>
    </w:p>
    <w:p>
      <w:pPr>
        <w:pStyle w:val="Corpsdetexte"/>
        <w:rPr>
          <w:rFonts w:ascii="Calibri" w:hAnsi="Calibri"/>
          <w:sz w:val="22"/>
          <w:szCs w:val="22"/>
        </w:rPr>
      </w:pPr>
      <w:r>
        <w:rPr>
          <w:rFonts w:ascii="Calibri" w:hAnsi="Calibri"/>
          <w:sz w:val="22"/>
          <w:szCs w:val="22"/>
        </w:rPr>
        <w:t>Vous avez une bonne expertise sur l'utilisation et à l'entretien des engins de nettoyage, tels que les balayeuses, les laveuses, et les aspirateurs de voirie, entre autres. Vous possédez une connaissance approfondie des normes environnementales et sanitaires, ainsi que des réglementations en vigueur concernant la propreté urbaine.</w:t>
      </w:r>
    </w:p>
    <w:p>
      <w:pPr>
        <w:pStyle w:val="Corpsdetexte"/>
        <w:rPr>
          <w:rFonts w:ascii="Calibri" w:hAnsi="Calibri"/>
          <w:sz w:val="22"/>
          <w:szCs w:val="22"/>
        </w:rPr>
      </w:pPr>
      <w:r>
        <w:rPr>
          <w:rFonts w:ascii="Calibri" w:hAnsi="Calibri"/>
          <w:sz w:val="22"/>
          <w:szCs w:val="22"/>
        </w:rPr>
        <w:t>En tant que manager, vous êtes capable de gérer efficacement une équipe, de résoudre les conflits et d'assurer une planification optimale des activités. Votre maîtrise des outils bureautiques vous permet de gérer efficacement les tâches administratives et de vous adapter à diverses situations professionnelles.</w:t>
      </w:r>
    </w:p>
    <w:p>
      <w:pPr>
        <w:pStyle w:val="TableParagraph"/>
        <w:widowControl/>
        <w:bidi w:val="0"/>
        <w:spacing w:lineRule="auto" w:line="240" w:before="0" w:after="0"/>
        <w:ind w:left="0" w:right="0" w:hanging="0"/>
        <w:jc w:val="left"/>
        <w:rPr>
          <w:rFonts w:ascii="Calibri" w:hAnsi="Calibri"/>
          <w:sz w:val="22"/>
          <w:szCs w:val="22"/>
        </w:rPr>
      </w:pPr>
      <w:r>
        <w:rPr>
          <w:sz w:val="22"/>
          <w:szCs w:val="22"/>
        </w:rPr>
        <w:t>Permis B obligatoire</w:t>
      </w:r>
    </w:p>
    <w:p>
      <w:pPr>
        <w:pStyle w:val="TableParagraph"/>
        <w:widowControl/>
        <w:bidi w:val="0"/>
        <w:spacing w:lineRule="auto" w:line="240" w:before="0" w:after="0"/>
        <w:ind w:left="0" w:right="0" w:hanging="0"/>
        <w:jc w:val="left"/>
        <w:rPr>
          <w:rFonts w:ascii="Calibri" w:hAnsi="Calibri"/>
          <w:sz w:val="22"/>
          <w:szCs w:val="22"/>
        </w:rPr>
      </w:pPr>
      <w:r>
        <w:rPr>
          <w:sz w:val="22"/>
          <w:szCs w:val="22"/>
        </w:rPr>
      </w:r>
    </w:p>
    <w:p>
      <w:pPr>
        <w:pStyle w:val="TableParagraph"/>
        <w:widowControl/>
        <w:bidi w:val="0"/>
        <w:spacing w:lineRule="auto" w:line="240" w:before="0" w:after="0"/>
        <w:ind w:left="0" w:right="0" w:hanging="0"/>
        <w:jc w:val="left"/>
        <w:rPr>
          <w:rFonts w:ascii="Calibri" w:hAnsi="Calibri"/>
          <w:b/>
          <w:b/>
          <w:bCs/>
          <w:sz w:val="22"/>
          <w:szCs w:val="22"/>
        </w:rPr>
      </w:pPr>
      <w:r>
        <w:rPr>
          <w:b/>
          <w:bCs/>
          <w:sz w:val="22"/>
          <w:szCs w:val="22"/>
        </w:rPr>
        <w:t>Cycle de travail :</w:t>
      </w:r>
    </w:p>
    <w:p>
      <w:pPr>
        <w:pStyle w:val="TableParagraph"/>
        <w:widowControl/>
        <w:bidi w:val="0"/>
        <w:spacing w:lineRule="auto" w:line="240" w:before="0" w:after="0"/>
        <w:ind w:left="0" w:right="0" w:hanging="0"/>
        <w:jc w:val="left"/>
        <w:rPr>
          <w:rFonts w:ascii="Calibri" w:hAnsi="Calibri"/>
          <w:sz w:val="22"/>
          <w:szCs w:val="22"/>
        </w:rPr>
      </w:pPr>
      <w:r>
        <w:rPr>
          <w:sz w:val="22"/>
          <w:szCs w:val="22"/>
        </w:rPr>
        <w:t>Journée, ou selon les besoins et nécessités de service</w:t>
      </w:r>
    </w:p>
    <w:p>
      <w:pPr>
        <w:pStyle w:val="TableParagraph"/>
        <w:widowControl/>
        <w:bidi w:val="0"/>
        <w:spacing w:lineRule="auto" w:line="240" w:before="0" w:after="0"/>
        <w:ind w:left="0" w:right="0" w:hanging="0"/>
        <w:jc w:val="left"/>
        <w:rPr>
          <w:rFonts w:ascii="Calibri" w:hAnsi="Calibri"/>
          <w:sz w:val="22"/>
          <w:szCs w:val="22"/>
        </w:rPr>
      </w:pPr>
      <w:r>
        <w:rPr>
          <w:sz w:val="22"/>
          <w:szCs w:val="22"/>
        </w:rPr>
        <w:t>Travail week-end et jours fériés</w:t>
      </w:r>
    </w:p>
    <w:p>
      <w:pPr>
        <w:pStyle w:val="TableParagraph"/>
        <w:widowControl/>
        <w:bidi w:val="0"/>
        <w:spacing w:lineRule="auto" w:line="240" w:before="0" w:after="0"/>
        <w:ind w:left="0" w:right="0" w:hanging="0"/>
        <w:jc w:val="left"/>
        <w:rPr>
          <w:rFonts w:ascii="Calibri" w:hAnsi="Calibri"/>
          <w:sz w:val="22"/>
          <w:szCs w:val="22"/>
        </w:rPr>
      </w:pPr>
      <w:r>
        <w:rPr>
          <w:sz w:val="22"/>
          <w:szCs w:val="22"/>
        </w:rPr>
        <w:t>Travail en soirée lors de manifestations organisées sur la collectivité</w:t>
      </w:r>
    </w:p>
    <w:p>
      <w:pPr>
        <w:pStyle w:val="TableParagraph"/>
        <w:widowControl/>
        <w:bidi w:val="0"/>
        <w:spacing w:lineRule="auto" w:line="240" w:before="0" w:after="0"/>
        <w:ind w:left="0" w:right="0" w:hanging="0"/>
        <w:jc w:val="left"/>
        <w:rPr>
          <w:rFonts w:ascii="Calibri" w:hAnsi="Calibri"/>
          <w:sz w:val="22"/>
          <w:szCs w:val="22"/>
        </w:rPr>
      </w:pPr>
      <w:r>
        <w:rPr>
          <w:sz w:val="22"/>
          <w:szCs w:val="22"/>
        </w:rPr>
        <w:t>Grande disponibilité pendant la période estivale</w:t>
      </w:r>
    </w:p>
    <w:p>
      <w:pPr>
        <w:pStyle w:val="TableParagraph"/>
        <w:widowControl/>
        <w:bidi w:val="0"/>
        <w:spacing w:lineRule="auto" w:line="240" w:before="0" w:after="0"/>
        <w:ind w:left="0" w:right="0" w:hanging="0"/>
        <w:jc w:val="left"/>
        <w:rPr>
          <w:rFonts w:ascii="Calibri" w:hAnsi="Calibri"/>
          <w:sz w:val="22"/>
          <w:szCs w:val="22"/>
        </w:rPr>
      </w:pPr>
      <w:r>
        <w:rPr/>
      </w:r>
    </w:p>
    <w:p>
      <w:pPr>
        <w:pStyle w:val="TableParagraph"/>
        <w:widowControl/>
        <w:bidi w:val="0"/>
        <w:spacing w:lineRule="auto" w:line="240" w:before="0" w:after="0"/>
        <w:ind w:left="0" w:right="0" w:hanging="0"/>
        <w:jc w:val="left"/>
        <w:rPr>
          <w:rFonts w:ascii="Calibri" w:hAnsi="Calibri"/>
          <w:b/>
          <w:b/>
          <w:bCs/>
          <w:sz w:val="22"/>
          <w:szCs w:val="22"/>
        </w:rPr>
      </w:pPr>
      <w:r>
        <w:rPr>
          <w:b/>
          <w:bCs/>
          <w:sz w:val="22"/>
          <w:szCs w:val="22"/>
        </w:rPr>
        <w:t>Nos avantages</w:t>
      </w:r>
    </w:p>
    <w:p>
      <w:pPr>
        <w:pStyle w:val="TableParagraph"/>
        <w:widowControl/>
        <w:bidi w:val="0"/>
        <w:spacing w:lineRule="auto" w:line="240" w:before="0" w:after="0"/>
        <w:ind w:left="0" w:right="0" w:hanging="0"/>
        <w:jc w:val="left"/>
        <w:rPr>
          <w:rFonts w:ascii="Calibri" w:hAnsi="Calibri"/>
          <w:sz w:val="22"/>
          <w:szCs w:val="22"/>
        </w:rPr>
      </w:pPr>
      <w:r>
        <w:rPr>
          <w:rFonts w:ascii="Calibri" w:hAnsi="Calibri"/>
          <w:sz w:val="22"/>
          <w:szCs w:val="22"/>
        </w:rPr>
      </w:r>
    </w:p>
    <w:p>
      <w:pPr>
        <w:pStyle w:val="Corpsdetexte"/>
        <w:numPr>
          <w:ilvl w:val="0"/>
          <w:numId w:val="2"/>
        </w:numPr>
        <w:bidi w:val="0"/>
        <w:rPr>
          <w:rFonts w:ascii="Calibri" w:hAnsi="Calibri"/>
          <w:sz w:val="22"/>
          <w:szCs w:val="22"/>
        </w:rPr>
      </w:pPr>
      <w:r>
        <w:rPr>
          <w:rFonts w:ascii="Calibri" w:hAnsi="Calibri"/>
          <w:b w:val="false"/>
          <w:i w:val="false"/>
          <w:caps w:val="false"/>
          <w:smallCaps w:val="false"/>
          <w:color w:val="222222"/>
          <w:spacing w:val="0"/>
          <w:sz w:val="22"/>
          <w:szCs w:val="22"/>
        </w:rPr>
        <w:t>Cafét</w:t>
      </w:r>
      <w:r>
        <w:rPr>
          <w:rFonts w:ascii="Calibri" w:hAnsi="Calibri"/>
          <w:sz w:val="22"/>
          <w:szCs w:val="22"/>
        </w:rPr>
        <w:t>éria Municipale (tarifs attractifs)</w:t>
      </w:r>
    </w:p>
    <w:p>
      <w:pPr>
        <w:pStyle w:val="Corpsdetexte"/>
        <w:numPr>
          <w:ilvl w:val="0"/>
          <w:numId w:val="2"/>
        </w:numPr>
        <w:rPr>
          <w:rFonts w:ascii="Calibri" w:hAnsi="Calibri"/>
          <w:sz w:val="22"/>
          <w:szCs w:val="22"/>
        </w:rPr>
      </w:pPr>
      <w:r>
        <w:rPr>
          <w:rFonts w:ascii="Calibri" w:hAnsi="Calibri"/>
          <w:sz w:val="22"/>
          <w:szCs w:val="22"/>
        </w:rPr>
        <w:t>12 RTT par an</w:t>
      </w:r>
    </w:p>
    <w:p>
      <w:pPr>
        <w:pStyle w:val="Corpsdetexte"/>
        <w:numPr>
          <w:ilvl w:val="0"/>
          <w:numId w:val="2"/>
        </w:numPr>
        <w:rPr>
          <w:rFonts w:ascii="Calibri" w:hAnsi="Calibri"/>
          <w:sz w:val="22"/>
          <w:szCs w:val="22"/>
        </w:rPr>
      </w:pPr>
      <w:r>
        <w:rPr>
          <w:rFonts w:ascii="Calibri" w:hAnsi="Calibri"/>
          <w:sz w:val="22"/>
          <w:szCs w:val="22"/>
        </w:rPr>
        <w:t>Comité d’œuvres Sociales</w:t>
      </w:r>
    </w:p>
    <w:p>
      <w:pPr>
        <w:pStyle w:val="Corpsdetexte"/>
        <w:numPr>
          <w:ilvl w:val="0"/>
          <w:numId w:val="2"/>
        </w:numPr>
        <w:rPr>
          <w:rFonts w:ascii="Calibri" w:hAnsi="Calibri"/>
          <w:sz w:val="22"/>
          <w:szCs w:val="22"/>
        </w:rPr>
      </w:pPr>
      <w:r>
        <w:rPr>
          <w:rFonts w:ascii="Calibri" w:hAnsi="Calibri"/>
          <w:sz w:val="22"/>
          <w:szCs w:val="22"/>
        </w:rPr>
        <w:t>Prime de fin d’année (qui équivaut à 100€ par mois)</w:t>
      </w:r>
    </w:p>
    <w:p>
      <w:pPr>
        <w:pStyle w:val="Corpsdetexte"/>
        <w:numPr>
          <w:ilvl w:val="0"/>
          <w:numId w:val="2"/>
        </w:numPr>
        <w:rPr>
          <w:rFonts w:ascii="Calibri" w:hAnsi="Calibri"/>
          <w:sz w:val="22"/>
          <w:szCs w:val="22"/>
        </w:rPr>
      </w:pPr>
      <w:r>
        <w:rPr>
          <w:rFonts w:ascii="Calibri" w:hAnsi="Calibri"/>
          <w:sz w:val="22"/>
          <w:szCs w:val="22"/>
        </w:rPr>
        <w:t>Par</w:t>
      </w:r>
      <w:r>
        <w:rPr>
          <w:rFonts w:ascii="Calibri" w:hAnsi="Calibri"/>
          <w:b w:val="false"/>
          <w:i w:val="false"/>
          <w:caps w:val="false"/>
          <w:smallCaps w:val="false"/>
          <w:color w:val="222222"/>
          <w:spacing w:val="0"/>
          <w:sz w:val="22"/>
          <w:szCs w:val="22"/>
        </w:rPr>
        <w:t>ticipation employeur mutuelle et prévoyance santé</w:t>
      </w:r>
    </w:p>
    <w:p>
      <w:pPr>
        <w:pStyle w:val="TableParagraph"/>
        <w:widowControl/>
        <w:bidi w:val="0"/>
        <w:spacing w:lineRule="auto" w:line="240" w:before="0" w:after="0"/>
        <w:ind w:left="0" w:right="0" w:hanging="0"/>
        <w:jc w:val="left"/>
        <w:rPr>
          <w:rFonts w:ascii="Calibri" w:hAnsi="Calibri"/>
          <w:sz w:val="22"/>
          <w:szCs w:val="22"/>
        </w:rPr>
      </w:pPr>
      <w:r>
        <w:rPr>
          <w:sz w:val="22"/>
          <w:szCs w:val="22"/>
        </w:rPr>
      </w:r>
    </w:p>
    <w:p>
      <w:pPr>
        <w:pStyle w:val="TableParagraph"/>
        <w:widowControl/>
        <w:bidi w:val="0"/>
        <w:spacing w:lineRule="auto" w:line="240" w:before="0" w:after="0"/>
        <w:ind w:left="0" w:right="0" w:hanging="0"/>
        <w:jc w:val="left"/>
        <w:rPr>
          <w:rFonts w:ascii="Calibri" w:hAnsi="Calibri"/>
          <w:sz w:val="22"/>
          <w:szCs w:val="22"/>
        </w:rPr>
      </w:pPr>
      <w:r>
        <w:rPr>
          <w:sz w:val="22"/>
          <w:szCs w:val="22"/>
        </w:rPr>
      </w:r>
    </w:p>
    <w:p>
      <w:pPr>
        <w:pStyle w:val="Corpsdetexte"/>
        <w:rPr/>
      </w:pPr>
      <w:r>
        <w:rPr>
          <w:rFonts w:ascii="Calibri" w:hAnsi="Calibri"/>
          <w:sz w:val="22"/>
          <w:szCs w:val="22"/>
        </w:rPr>
        <w:t>Adressez-nous votre candidature (lettre de motivation + CV + copie des diplômes + le cas échéant dernier arrêté de situation administrative ou attestation d’inscription sur liste d’aptitude),</w:t>
      </w:r>
      <w:r>
        <w:rPr>
          <w:rFonts w:ascii="Calibri" w:hAnsi="Calibri"/>
          <w:b/>
          <w:bCs/>
          <w:sz w:val="22"/>
          <w:szCs w:val="22"/>
        </w:rPr>
        <w:t xml:space="preserve"> avant le 5 Juillet 2024,</w:t>
      </w:r>
      <w:r>
        <w:rPr>
          <w:rFonts w:ascii="Calibri" w:hAnsi="Calibri"/>
          <w:sz w:val="22"/>
          <w:szCs w:val="22"/>
        </w:rPr>
        <w:t xml:space="preserve"> par mail à la Direction des Ressources Humaines - Service Emploi : </w:t>
      </w:r>
      <w:hyperlink r:id="rId2">
        <w:r>
          <w:rPr>
            <w:rFonts w:ascii="Calibri" w:hAnsi="Calibri"/>
            <w:sz w:val="22"/>
            <w:szCs w:val="22"/>
          </w:rPr>
          <w:t xml:space="preserve">emploi@ville-martigues.fr </w:t>
        </w:r>
      </w:hyperlink>
    </w:p>
    <w:p>
      <w:pPr>
        <w:pStyle w:val="Corpsdetexte"/>
        <w:spacing w:before="0" w:after="140"/>
        <w:rPr>
          <w:rFonts w:ascii="Calibri" w:hAnsi="Calibri"/>
          <w:sz w:val="22"/>
          <w:szCs w:val="22"/>
        </w:rPr>
      </w:pPr>
      <w:r>
        <w:rPr>
          <w:rFonts w:ascii="Calibri" w:hAnsi="Calibri"/>
          <w:b/>
          <w:bCs/>
          <w:sz w:val="22"/>
          <w:szCs w:val="22"/>
        </w:rPr>
        <w:t>Pour la prise en compte de votre candidature, merci d’indiquer impérativement dans l’objet du mail l’intitulé du poste et la référence.</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5693"/>
    <w:pPr>
      <w:widowControl/>
      <w:suppressAutoHyphens w:val="true"/>
      <w:bidi w:val="0"/>
      <w:spacing w:lineRule="auto" w:line="240" w:before="0" w:after="0"/>
      <w:jc w:val="left"/>
    </w:pPr>
    <w:rPr>
      <w:rFonts w:ascii="Liberation Serif" w:hAnsi="Liberation Serif" w:eastAsia="SimSun" w:cs="Lucida Sans"/>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LienInternet">
    <w:name w:val="Lien Internet"/>
    <w:rPr>
      <w:color w:val="000080"/>
      <w:u w:val="single"/>
      <w:lang w:val="zxx" w:eastAsia="zxx" w:bidi="zxx"/>
    </w:rPr>
  </w:style>
  <w:style w:type="character" w:styleId="Puces">
    <w:name w:val="Puces"/>
    <w:qFormat/>
    <w:rPr>
      <w:rFonts w:ascii="OpenSymbol" w:hAnsi="OpenSymbol" w:eastAsia="OpenSymbol" w:cs="OpenSymbol"/>
    </w:rPr>
  </w:style>
  <w:style w:type="character" w:styleId="Accentuationforte">
    <w:name w:val="Accentuation forte"/>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ableParagraph">
    <w:name w:val="Table Paragraph"/>
    <w:basedOn w:val="Normal"/>
    <w:qFormat/>
    <w:pPr>
      <w:ind w:left="744" w:right="0" w:hanging="0"/>
    </w:pPr>
    <w:rPr>
      <w:rFonts w:ascii="Calibri" w:hAnsi="Calibri" w:eastAsia="Calibri" w:cs="Calibri"/>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ploi@ville-martigues.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LibreOffice/7.3.4.2$Windows_X86_64 LibreOffice_project/728fec16bd5f605073805c3c9e7c4212a0120dc5</Application>
  <AppVersion>15.0000</AppVersion>
  <Pages>2</Pages>
  <Words>507</Words>
  <Characters>2941</Characters>
  <CharactersWithSpaces>3399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2022-01-06T08:26:00Z</dcterms:created>
  <dc:creator>FOURNIL Marjorie</dc:creator>
  <dc:description/>
  <dc:language>fr-FR</dc:language>
  <cp:lastModifiedBy/>
  <dcterms:modified xsi:type="dcterms:W3CDTF">2024-06-12T16:20:35Z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