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before="1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Rejoignez la CA Tarbes Lourdes Pyrénées !</w:t>
      </w:r>
    </w:p>
    <w:p>
      <w:pPr>
        <w:pStyle w:val="BodyText"/>
        <w:spacing w:lineRule="auto" w:line="259" w:before="0" w:after="160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5ème communauté d’agglomération d’Occitanie (86 communes, 128 000 habitants, 380 agents), notre territoire conjugue dynamisme et qualité de vie exceptionnelle : un aéroport international, au pied des stations de ski et des sentiers de randonnée, et à seulement 1h30 de l’océan.</w:t>
      </w:r>
    </w:p>
    <w:p>
      <w:pPr>
        <w:pStyle w:val="BodyText"/>
        <w:spacing w:lineRule="auto" w:line="259" w:before="0" w:after="160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Nous recherchons</w:t>
      </w:r>
    </w:p>
    <w:p>
      <w:pPr>
        <w:pStyle w:val="Heading2"/>
        <w:spacing w:before="0" w:after="16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6"/>
          <w:szCs w:val="26"/>
        </w:rPr>
        <w:t>Chef d’équipe – Exploitation des réseaux d’assainissement (H/F)</w:t>
      </w:r>
      <w:r>
        <w:rPr>
          <w:rFonts w:ascii="Calibri" w:hAnsi="Calibri"/>
          <w:sz w:val="21"/>
          <w:szCs w:val="21"/>
        </w:rPr>
        <w:br/>
      </w:r>
      <w:r>
        <w:rPr>
          <w:rFonts w:eastAsia="Segoe UI" w:cs="Tahoma" w:ascii="Calibri" w:hAnsi="Calibri"/>
          <w:b w:val="false"/>
          <w:bCs w:val="false"/>
          <w:sz w:val="21"/>
          <w:szCs w:val="21"/>
        </w:rPr>
        <w:t>Cadre d’emplois des Agents de Maîtrise (Catégorie C)</w:t>
        <w:br/>
      </w:r>
      <w:r>
        <w:rPr>
          <w:rFonts w:eastAsia="Segoe UI" w:cs="Tahoma" w:ascii="Calibri" w:hAnsi="Calibri"/>
          <w:b/>
          <w:bCs/>
          <w:i/>
          <w:sz w:val="21"/>
          <w:szCs w:val="21"/>
        </w:rPr>
        <w:t>Statutaire ou Contractuel | Temps complet | Poste basé à Tarbes (Z.A. Bastillac)</w:t>
      </w:r>
    </w:p>
    <w:p>
      <w:pPr>
        <w:pStyle w:val="Heading3"/>
        <w:spacing w:before="0" w:after="16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Vos Missions </w:t>
      </w:r>
    </w:p>
    <w:p>
      <w:pPr>
        <w:pStyle w:val="BodyText"/>
        <w:spacing w:lineRule="auto" w:line="259" w:before="0" w:after="160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 xml:space="preserve">Rattaché au Responsable du pôle exploitation (Service Eau et Assainissement), vous managez en régie une équipe de </w:t>
      </w:r>
      <w:r>
        <w:rPr>
          <w:b/>
          <w:sz w:val="21"/>
          <w:szCs w:val="21"/>
        </w:rPr>
        <w:t>6 agents techniques</w:t>
      </w:r>
      <w:r>
        <w:rPr>
          <w:sz w:val="21"/>
          <w:szCs w:val="21"/>
        </w:rPr>
        <w:t xml:space="preserve"> et veillez au bon fonctionnement de </w:t>
      </w:r>
      <w:r>
        <w:rPr>
          <w:b/>
          <w:sz w:val="21"/>
          <w:szCs w:val="21"/>
        </w:rPr>
        <w:t>540 km de réseaux</w:t>
      </w:r>
      <w:r>
        <w:rPr>
          <w:sz w:val="21"/>
          <w:szCs w:val="21"/>
        </w:rPr>
        <w:t xml:space="preserve"> (eaux usées et unitaire).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59" w:before="0" w:after="46"/>
        <w:ind w:hanging="283" w:start="709"/>
        <w:rPr>
          <w:rFonts w:ascii="Calibri" w:hAnsi="Calibri"/>
          <w:sz w:val="21"/>
          <w:szCs w:val="21"/>
        </w:rPr>
      </w:pPr>
      <w:r>
        <w:rPr>
          <w:b/>
          <w:sz w:val="21"/>
          <w:szCs w:val="21"/>
        </w:rPr>
        <w:t>Pilotage de l'activité (540 km de réseau) :</w:t>
      </w:r>
      <w:r>
        <w:rPr>
          <w:sz w:val="21"/>
          <w:szCs w:val="21"/>
        </w:rPr>
        <w:t xml:space="preserve"> Planifier les programmes annuels (curage préventif, dératisation), gérer les interventions d'urgence (usagers/communes), diagnostiquer l'état des réseaux (caméra) et proposer des améliorations.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59" w:before="0" w:after="46"/>
        <w:ind w:hanging="283" w:start="709"/>
        <w:rPr>
          <w:rFonts w:ascii="Calibri" w:hAnsi="Calibri"/>
          <w:sz w:val="21"/>
          <w:szCs w:val="21"/>
        </w:rPr>
      </w:pPr>
      <w:r>
        <w:rPr>
          <w:b/>
          <w:sz w:val="21"/>
          <w:szCs w:val="21"/>
        </w:rPr>
        <w:t>Management &amp; Sécurité :</w:t>
      </w:r>
      <w:r>
        <w:rPr>
          <w:sz w:val="21"/>
          <w:szCs w:val="21"/>
        </w:rPr>
        <w:t xml:space="preserve"> Encadrer l’équipe au quotidien (plannings, animation, entretiens annuels, cohésion), être garant du respect des règles de sécurité (EPI) et du suivi des formations.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59" w:before="0" w:after="46"/>
        <w:ind w:hanging="283" w:start="709"/>
        <w:rPr>
          <w:rFonts w:ascii="Calibri" w:hAnsi="Calibri"/>
          <w:sz w:val="21"/>
          <w:szCs w:val="21"/>
        </w:rPr>
      </w:pPr>
      <w:r>
        <w:rPr>
          <w:b/>
          <w:sz w:val="21"/>
          <w:szCs w:val="21"/>
        </w:rPr>
        <w:t>Gestion technique &amp; administrative :</w:t>
      </w:r>
      <w:r>
        <w:rPr>
          <w:sz w:val="21"/>
          <w:szCs w:val="21"/>
        </w:rPr>
        <w:t xml:space="preserve"> Assurer les réponses aux DICT, effectuer le reporting à la hiérarchie et gérer le parc automobile du service (28 véhicules : entretien, CT).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59" w:before="0" w:after="46"/>
        <w:ind w:hanging="283" w:start="709"/>
        <w:rPr>
          <w:rFonts w:ascii="Calibri" w:hAnsi="Calibri"/>
          <w:sz w:val="21"/>
          <w:szCs w:val="21"/>
        </w:rPr>
      </w:pPr>
      <w:r>
        <w:rPr>
          <w:b/>
          <w:sz w:val="21"/>
          <w:szCs w:val="21"/>
        </w:rPr>
        <w:t>Transversalité :</w:t>
      </w:r>
      <w:r>
        <w:rPr>
          <w:sz w:val="21"/>
          <w:szCs w:val="21"/>
        </w:rPr>
        <w:t xml:space="preserve"> Assurer la continuité du service en remplaçant ponctuellement un autre agent de maîtrise.</w:t>
      </w:r>
    </w:p>
    <w:p>
      <w:pPr>
        <w:pStyle w:val="Heading3"/>
        <w:spacing w:before="0" w:after="16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Votre profil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59" w:before="0" w:after="46"/>
        <w:ind w:hanging="283" w:start="709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Expérience réussie sur un poste similaire (réseaux d'assainissement).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59" w:before="0" w:after="46"/>
        <w:ind w:hanging="283" w:start="709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Solides connaissances en assainissement, notions en hydraulique/pompage, maîtrise du SIG (Visitanywhere) et des outils bureautiques (Excel, Word, Outlook).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59" w:before="0" w:after="46"/>
        <w:ind w:hanging="283" w:start="709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Management de proximité (technique, hiérarchique et humain), excellent relationnel (usagers), autonomie, rigueur et discrétion.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59" w:before="0" w:after="46"/>
        <w:ind w:hanging="283" w:start="709"/>
        <w:rPr>
          <w:rFonts w:ascii="Calibri" w:hAnsi="Calibri"/>
          <w:sz w:val="21"/>
          <w:szCs w:val="21"/>
        </w:rPr>
      </w:pPr>
      <w:r>
        <w:rPr>
          <w:b/>
          <w:sz w:val="21"/>
          <w:szCs w:val="21"/>
        </w:rPr>
        <w:t>Habilitations &amp; Permis :</w:t>
      </w:r>
      <w:r>
        <w:rPr>
          <w:sz w:val="21"/>
          <w:szCs w:val="21"/>
        </w:rPr>
        <w:t xml:space="preserve"> Permis B obligatoire (astreintes). </w:t>
      </w:r>
      <w:r>
        <w:rPr>
          <w:i/>
          <w:sz w:val="21"/>
          <w:szCs w:val="21"/>
        </w:rPr>
        <w:t>Idéalement : CATEC (Surveillant/Intervenant), AIPR (Concepteur) et Permis CE (formations possibles en interne).</w:t>
      </w:r>
    </w:p>
    <w:p>
      <w:pPr>
        <w:pStyle w:val="Heading3"/>
        <w:spacing w:before="0" w:after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</w:r>
    </w:p>
    <w:p>
      <w:pPr>
        <w:pStyle w:val="Heading3"/>
        <w:spacing w:before="0" w:after="4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Pourquoi nous rejoindre ?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59" w:before="0" w:after="46"/>
        <w:ind w:hanging="283" w:start="709"/>
        <w:rPr>
          <w:rFonts w:ascii="Calibri" w:hAnsi="Calibri"/>
          <w:sz w:val="21"/>
          <w:szCs w:val="21"/>
        </w:rPr>
      </w:pPr>
      <w:r>
        <w:rPr>
          <w:b/>
          <w:sz w:val="21"/>
          <w:szCs w:val="21"/>
        </w:rPr>
        <w:t>Avantages attractifs :</w:t>
      </w:r>
      <w:r>
        <w:rPr>
          <w:sz w:val="21"/>
          <w:szCs w:val="21"/>
        </w:rPr>
        <w:t xml:space="preserve"> Rémunération statutaire + Régime indemnitaire + Participation mutuelle.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59" w:before="0" w:after="46"/>
        <w:ind w:hanging="283" w:start="709"/>
        <w:rPr>
          <w:rFonts w:ascii="Calibri" w:hAnsi="Calibri"/>
          <w:sz w:val="21"/>
          <w:szCs w:val="21"/>
        </w:rPr>
      </w:pPr>
      <w:r>
        <w:rPr>
          <w:b/>
          <w:sz w:val="21"/>
          <w:szCs w:val="21"/>
        </w:rPr>
        <w:t>Action Sociale (CNAS) :</w:t>
      </w:r>
      <w:r>
        <w:rPr>
          <w:sz w:val="21"/>
          <w:szCs w:val="21"/>
        </w:rPr>
        <w:t xml:space="preserve"> Primes (mariage, naissance, rentrée scolaire...), billetterie loisirs/spectacles à tarifs réduits, aides aux vacances et prêts avantageux.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59" w:before="0" w:after="46"/>
        <w:ind w:hanging="283" w:start="709"/>
        <w:rPr>
          <w:rFonts w:ascii="Calibri" w:hAnsi="Calibri"/>
          <w:sz w:val="21"/>
          <w:szCs w:val="21"/>
        </w:rPr>
      </w:pPr>
      <w:r>
        <w:rPr>
          <w:b/>
          <w:sz w:val="21"/>
          <w:szCs w:val="21"/>
        </w:rPr>
        <w:t>Moyens matériels de qualité :</w:t>
      </w:r>
      <w:r>
        <w:rPr>
          <w:sz w:val="21"/>
          <w:szCs w:val="21"/>
        </w:rPr>
        <w:t xml:space="preserve"> Bureau, informatique, smartphone, véhicule de service adapté (type Trafic).</w:t>
      </w:r>
    </w:p>
    <w:p>
      <w:pPr>
        <w:pStyle w:val="Blocdecitationuser"/>
        <w:spacing w:before="0" w:after="160"/>
        <w:rPr>
          <w:rFonts w:ascii="Calibri" w:hAnsi="Calibri"/>
          <w:sz w:val="21"/>
          <w:szCs w:val="21"/>
        </w:rPr>
      </w:pPr>
      <w:r>
        <w:rPr>
          <w:b/>
          <w:sz w:val="21"/>
          <w:szCs w:val="21"/>
        </w:rPr>
        <w:t>Spécificités du poste :</w:t>
      </w:r>
      <w:r>
        <w:rPr>
          <w:sz w:val="21"/>
          <w:szCs w:val="21"/>
        </w:rPr>
        <w:t xml:space="preserve"> Astreintes et possibilité d'horaires décalés pour le suivi d'équipe.</w:t>
      </w:r>
    </w:p>
    <w:p>
      <w:pPr>
        <w:pStyle w:val="Heading3"/>
        <w:spacing w:before="0" w:after="4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Besoin d’informations ?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46"/>
        <w:ind w:hanging="283" w:start="709"/>
        <w:rPr>
          <w:rFonts w:ascii="Calibri" w:hAnsi="Calibri"/>
          <w:sz w:val="21"/>
          <w:szCs w:val="21"/>
        </w:rPr>
      </w:pPr>
      <w:r>
        <w:rPr>
          <w:b/>
          <w:sz w:val="21"/>
          <w:szCs w:val="21"/>
        </w:rPr>
        <w:t>Technique :</w:t>
      </w:r>
      <w:r>
        <w:rPr>
          <w:sz w:val="21"/>
          <w:szCs w:val="21"/>
        </w:rPr>
        <w:t xml:space="preserve"> Mme Anne-Claire MAYNADIER (Responsable Service) – 06.78.09.42.85 / anneclaire.maynadier@agglo-tlp.fr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46"/>
        <w:ind w:hanging="283" w:start="709"/>
        <w:rPr>
          <w:rFonts w:ascii="Calibri" w:hAnsi="Calibri"/>
          <w:sz w:val="21"/>
          <w:szCs w:val="21"/>
        </w:rPr>
      </w:pPr>
      <w:r>
        <w:rPr>
          <w:b/>
          <w:sz w:val="21"/>
          <w:szCs w:val="21"/>
        </w:rPr>
        <w:t>Statutaire :</w:t>
      </w:r>
      <w:r>
        <w:rPr>
          <w:sz w:val="21"/>
          <w:szCs w:val="21"/>
        </w:rPr>
        <w:t xml:space="preserve"> Mme Sabine REGIS (Responsable RH) – 05.62.53.34.50 / sabine.regis@agglo-tlp.fr</w:t>
      </w:r>
    </w:p>
    <w:p>
      <w:pPr>
        <w:pStyle w:val="Heading3"/>
        <w:spacing w:lineRule="auto" w:line="276" w:before="0" w:after="16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Pour postuler</w:t>
      </w:r>
    </w:p>
    <w:p>
      <w:pPr>
        <w:pStyle w:val="BodyText"/>
        <w:spacing w:before="0" w:after="160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 xml:space="preserve">Envoyez votre dossier (CV, lettre de motivation, copie des diplômes + dernier arrêté de situation pour les fonctionnaires) 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46"/>
        <w:ind w:hanging="283" w:start="709"/>
        <w:rPr>
          <w:rFonts w:ascii="Calibri" w:hAnsi="Calibri"/>
          <w:sz w:val="21"/>
          <w:szCs w:val="21"/>
        </w:rPr>
      </w:pPr>
      <w:r>
        <w:rPr>
          <w:b/>
          <w:sz w:val="21"/>
          <w:szCs w:val="21"/>
        </w:rPr>
        <w:t>Par mail :</w:t>
      </w:r>
      <w:r>
        <w:rPr>
          <w:sz w:val="21"/>
          <w:szCs w:val="21"/>
        </w:rPr>
        <w:t xml:space="preserve"> emploi@agglo-tlp.fr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before="0" w:after="46"/>
        <w:ind w:hanging="283" w:start="709"/>
        <w:rPr>
          <w:rFonts w:ascii="Calibri" w:hAnsi="Calibri"/>
          <w:sz w:val="21"/>
          <w:szCs w:val="21"/>
        </w:rPr>
      </w:pPr>
      <w:r>
        <w:rPr>
          <w:b/>
          <w:sz w:val="21"/>
          <w:szCs w:val="21"/>
        </w:rPr>
        <w:t>Par courrier :</w:t>
      </w:r>
      <w:r>
        <w:rPr>
          <w:sz w:val="21"/>
          <w:szCs w:val="21"/>
        </w:rPr>
        <w:t xml:space="preserve"> M. le Président de la CA Tarbes Lourdes Pyrénées, Zone Tertiaire Pyréne Aéro Pôle – Téléport 1 – CS 51331 - 65013 TARBES Cedex 9</w:t>
      </w:r>
    </w:p>
    <w:p>
      <w:pPr>
        <w:pStyle w:val="BodyText"/>
        <w:spacing w:before="0" w:after="160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t>NB :</w:t>
      </w:r>
      <w:r>
        <w:rPr>
          <w:sz w:val="21"/>
          <w:szCs w:val="21"/>
        </w:rPr>
        <w:t xml:space="preserve"> Le processus de recrutement comprendra des tests techniques pour les profils présélectionnés.</w:t>
      </w:r>
    </w:p>
    <w:p>
      <w:pPr>
        <w:pStyle w:val="BodyText"/>
        <w:spacing w:lineRule="auto" w:line="259" w:before="0" w:after="160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before="0" w:after="160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2">
    <w:name w:val="heading 2"/>
    <w:basedOn w:val="Titreuse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Titreuser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cesuser">
    <w:name w:val="Puces (user)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locdecitationuser">
    <w:name w:val="Bloc de citation (user)"/>
    <w:basedOn w:val="Normal"/>
    <w:qFormat/>
    <w:pPr>
      <w:spacing w:before="0" w:after="283"/>
      <w:ind w:hanging="0" w:start="567" w:end="567"/>
    </w:pPr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LibreOffice/26.2.3.2$Windows_X86_64 LibreOffice_project/70e089b17412e4cb7773e41413306b17a2328c34</Application>
  <AppVersion>15.0000</AppVersion>
  <Pages>2</Pages>
  <Words>440</Words>
  <Characters>2721</Characters>
  <CharactersWithSpaces>3125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2022-12-02T07:46:00Z</dcterms:created>
  <dc:creator>ROGIEZ Martine</dc:creator>
  <dc:description/>
  <dc:language>fr-FR</dc:language>
  <cp:lastModifiedBy/>
  <dcterms:modified xsi:type="dcterms:W3CDTF">2026-06-17T18:47:26Z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