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6CCE" w14:textId="77777777" w:rsidR="00E51765" w:rsidRDefault="00E51765" w:rsidP="00E51765">
      <w:pPr>
        <w:shd w:val="clear" w:color="auto" w:fill="FFFFFF"/>
        <w:spacing w:after="0" w:line="240" w:lineRule="auto"/>
        <w:rPr>
          <w:rFonts w:ascii="Calibri" w:eastAsia="Times New Roman" w:hAnsi="Calibri" w:cs="Calibri"/>
          <w:b/>
          <w:bCs/>
          <w:lang w:eastAsia="fr-FR"/>
        </w:rPr>
      </w:pPr>
      <w:r>
        <w:rPr>
          <w:rFonts w:ascii="Calibri" w:eastAsia="Times New Roman" w:hAnsi="Calibri" w:cs="Calibri"/>
          <w:b/>
          <w:bCs/>
          <w:lang w:eastAsia="fr-FR"/>
        </w:rPr>
        <w:t>Devenez complètement Nantes !</w:t>
      </w:r>
    </w:p>
    <w:p w14:paraId="0267D3A3" w14:textId="77777777" w:rsidR="00E51765" w:rsidRDefault="00E51765" w:rsidP="00E51765">
      <w:pPr>
        <w:shd w:val="clear" w:color="auto" w:fill="FFFFFF"/>
        <w:spacing w:after="0" w:line="240" w:lineRule="auto"/>
        <w:rPr>
          <w:rFonts w:ascii="Calibri" w:eastAsia="Times New Roman" w:hAnsi="Calibri" w:cs="Calibri"/>
          <w:lang w:eastAsia="fr-FR"/>
        </w:rPr>
      </w:pPr>
    </w:p>
    <w:p w14:paraId="642EBB8D" w14:textId="77777777" w:rsidR="00E51765" w:rsidRDefault="00E51765" w:rsidP="00E51765">
      <w:pPr>
        <w:shd w:val="clear" w:color="auto" w:fill="FFFFFF"/>
        <w:spacing w:after="0" w:line="240" w:lineRule="auto"/>
        <w:rPr>
          <w:rFonts w:ascii="Calibri" w:eastAsia="Times New Roman" w:hAnsi="Calibri" w:cs="Calibri"/>
          <w:lang w:eastAsia="fr-FR"/>
        </w:rPr>
      </w:pPr>
      <w:r>
        <w:rPr>
          <w:rFonts w:ascii="Calibri" w:eastAsia="Times New Roman" w:hAnsi="Calibri" w:cs="Calibri"/>
          <w:lang w:eastAsia="fr-FR"/>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14:paraId="6FDDF7EC" w14:textId="77777777" w:rsidR="00E51765" w:rsidRDefault="00E51765" w:rsidP="00E51765">
      <w:pPr>
        <w:shd w:val="clear" w:color="auto" w:fill="FFFFFF"/>
        <w:spacing w:after="0" w:line="240" w:lineRule="auto"/>
        <w:rPr>
          <w:rFonts w:ascii="Calibri" w:eastAsia="Times New Roman" w:hAnsi="Calibri" w:cs="Calibri"/>
          <w:lang w:eastAsia="fr-FR"/>
        </w:rPr>
      </w:pPr>
    </w:p>
    <w:p w14:paraId="317D1890" w14:textId="77777777" w:rsidR="00E51765" w:rsidRDefault="00E51765" w:rsidP="00E51765">
      <w:r>
        <w:t>Dans le cadre de sa politique de recrutement, la Ville de Nantes et Nantes Métropole luttent contre toutes les formes de discrimination, visent à diversifier leurs candidatures et reconnaissent tous les talents.</w:t>
      </w:r>
    </w:p>
    <w:p w14:paraId="272421A8" w14:textId="77777777" w:rsidR="00E51765" w:rsidRDefault="00E51765" w:rsidP="00E51765">
      <w:pPr>
        <w:shd w:val="clear" w:color="auto" w:fill="FFFFFF"/>
        <w:spacing w:after="0" w:line="240" w:lineRule="auto"/>
        <w:rPr>
          <w:rFonts w:ascii="Arial" w:eastAsia="Times New Roman" w:hAnsi="Arial" w:cs="Arial"/>
          <w:sz w:val="24"/>
          <w:szCs w:val="24"/>
          <w:lang w:eastAsia="fr-FR"/>
        </w:rPr>
      </w:pPr>
    </w:p>
    <w:p w14:paraId="57F2A632" w14:textId="287D547A" w:rsidR="00E51765" w:rsidRDefault="00E51765" w:rsidP="00E51765">
      <w:pPr>
        <w:shd w:val="clear" w:color="auto" w:fill="FFFFFF"/>
        <w:spacing w:after="0" w:line="240" w:lineRule="auto"/>
        <w:rPr>
          <w:rFonts w:ascii="Arial" w:hAnsi="Arial" w:cs="Arial"/>
          <w:color w:val="000000"/>
          <w:sz w:val="21"/>
          <w:szCs w:val="21"/>
          <w:shd w:val="clear" w:color="auto" w:fill="FAFAFA"/>
        </w:rPr>
      </w:pPr>
      <w:r>
        <w:rPr>
          <w:rFonts w:ascii="Arial" w:hAnsi="Arial" w:cs="Arial"/>
          <w:color w:val="000000"/>
          <w:sz w:val="21"/>
          <w:szCs w:val="21"/>
          <w:shd w:val="clear" w:color="auto" w:fill="FAFAFA"/>
        </w:rPr>
        <w:t>Direction de l'Espace Public</w:t>
      </w:r>
    </w:p>
    <w:p w14:paraId="6B1E9B4B" w14:textId="77777777" w:rsidR="00E51765" w:rsidRDefault="00E51765" w:rsidP="00E51765">
      <w:pPr>
        <w:shd w:val="clear" w:color="auto" w:fill="FFFFFF"/>
        <w:spacing w:after="0" w:line="240" w:lineRule="auto"/>
        <w:rPr>
          <w:rFonts w:ascii="Calibri" w:eastAsia="Times New Roman" w:hAnsi="Calibri" w:cs="Calibri"/>
          <w:lang w:eastAsia="fr-FR"/>
        </w:rPr>
      </w:pPr>
    </w:p>
    <w:p w14:paraId="12DEAB67" w14:textId="10387752" w:rsidR="00E51765" w:rsidRDefault="00E51765" w:rsidP="00E51765">
      <w:pPr>
        <w:shd w:val="clear" w:color="auto" w:fill="FFFFFF"/>
        <w:spacing w:after="0" w:line="240" w:lineRule="auto"/>
        <w:rPr>
          <w:rFonts w:ascii="Calibri" w:eastAsia="Times New Roman" w:hAnsi="Calibri" w:cs="Calibri"/>
          <w:lang w:eastAsia="fr-FR"/>
        </w:rPr>
      </w:pPr>
      <w:r w:rsidRPr="00E51765">
        <w:rPr>
          <w:rFonts w:ascii="Calibri" w:eastAsia="Times New Roman" w:hAnsi="Calibri" w:cs="Calibri"/>
          <w:lang w:eastAsia="fr-FR"/>
        </w:rPr>
        <w:t>Nantes Métropole recrute</w:t>
      </w:r>
    </w:p>
    <w:p w14:paraId="61464DFE" w14:textId="612AF4DE" w:rsidR="00E51765" w:rsidRDefault="00E51765" w:rsidP="00E51765">
      <w:pPr>
        <w:shd w:val="clear" w:color="auto" w:fill="FFFFFF"/>
        <w:spacing w:after="0" w:line="240" w:lineRule="auto"/>
        <w:rPr>
          <w:rFonts w:ascii="Calibri" w:eastAsia="Times New Roman" w:hAnsi="Calibri" w:cs="Calibri"/>
          <w:lang w:eastAsia="fr-FR"/>
        </w:rPr>
      </w:pPr>
    </w:p>
    <w:p w14:paraId="4800E28E" w14:textId="2D0A41A8" w:rsidR="00E51765" w:rsidRDefault="00E51765" w:rsidP="00E51765">
      <w:pPr>
        <w:shd w:val="clear" w:color="auto" w:fill="FFFFFF"/>
        <w:spacing w:after="0" w:line="240" w:lineRule="auto"/>
        <w:rPr>
          <w:rFonts w:ascii="Arial" w:hAnsi="Arial" w:cs="Arial"/>
          <w:b/>
          <w:bCs/>
          <w:color w:val="000000"/>
          <w:sz w:val="24"/>
          <w:szCs w:val="24"/>
          <w:shd w:val="clear" w:color="auto" w:fill="FAFAFA"/>
        </w:rPr>
      </w:pPr>
      <w:r w:rsidRPr="00E51765">
        <w:rPr>
          <w:rFonts w:ascii="Arial" w:hAnsi="Arial" w:cs="Arial"/>
          <w:b/>
          <w:bCs/>
          <w:color w:val="000000"/>
          <w:sz w:val="24"/>
          <w:szCs w:val="24"/>
          <w:shd w:val="clear" w:color="auto" w:fill="FAFAFA"/>
        </w:rPr>
        <w:t>Chargé de mission réseaux d'énergie</w:t>
      </w:r>
      <w:r w:rsidRPr="00E51765">
        <w:rPr>
          <w:rFonts w:ascii="Arial" w:hAnsi="Arial" w:cs="Arial"/>
          <w:b/>
          <w:bCs/>
          <w:color w:val="000000"/>
          <w:sz w:val="24"/>
          <w:szCs w:val="24"/>
          <w:shd w:val="clear" w:color="auto" w:fill="FAFAFA"/>
        </w:rPr>
        <w:t xml:space="preserve"> (f/h)</w:t>
      </w:r>
    </w:p>
    <w:p w14:paraId="7D8591F5" w14:textId="5749F2C7" w:rsidR="00E51765" w:rsidRDefault="00E51765" w:rsidP="00E51765">
      <w:pPr>
        <w:shd w:val="clear" w:color="auto" w:fill="FFFFFF"/>
        <w:spacing w:after="0" w:line="240" w:lineRule="auto"/>
      </w:pPr>
      <w:r w:rsidRPr="00E51765">
        <w:t>Ingénieur territorial</w:t>
      </w:r>
    </w:p>
    <w:p w14:paraId="4AF3AA10" w14:textId="77777777" w:rsidR="00E51765" w:rsidRDefault="00E51765" w:rsidP="00E51765">
      <w:pPr>
        <w:shd w:val="clear" w:color="auto" w:fill="FFFFFF"/>
        <w:spacing w:after="0" w:line="240" w:lineRule="auto"/>
      </w:pPr>
    </w:p>
    <w:p w14:paraId="7C690CB8" w14:textId="77777777"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proofErr w:type="spellStart"/>
      <w:r w:rsidRPr="00E51765">
        <w:rPr>
          <w:rFonts w:ascii="inherit" w:eastAsia="Times New Roman" w:hAnsi="inherit" w:cs="Arial"/>
          <w:color w:val="000000"/>
          <w:sz w:val="21"/>
          <w:szCs w:val="21"/>
          <w:lang w:eastAsia="fr-FR"/>
        </w:rPr>
        <w:t>Rattaché.e</w:t>
      </w:r>
      <w:proofErr w:type="spellEnd"/>
      <w:r w:rsidRPr="00E51765">
        <w:rPr>
          <w:rFonts w:ascii="inherit" w:eastAsia="Times New Roman" w:hAnsi="inherit" w:cs="Arial"/>
          <w:color w:val="000000"/>
          <w:sz w:val="21"/>
          <w:szCs w:val="21"/>
          <w:lang w:eastAsia="fr-FR"/>
        </w:rPr>
        <w:t xml:space="preserve"> à la direction générale déléguée à la Fabrique de la ville écologique et solidaire, la direction de l'espace public a pour mission principale la définition et la mise en œuvre de la politique patrimoniale de l’espace public et la conduite de grands projets d’aménagement.</w:t>
      </w:r>
    </w:p>
    <w:p w14:paraId="6519E17B" w14:textId="77777777" w:rsidR="00E51765" w:rsidRPr="00E51765" w:rsidRDefault="00E51765" w:rsidP="00E51765">
      <w:pPr>
        <w:shd w:val="clear" w:color="auto" w:fill="FAFAFA"/>
        <w:spacing w:before="270" w:after="0" w:line="240" w:lineRule="auto"/>
        <w:textAlignment w:val="baseline"/>
        <w:outlineLvl w:val="2"/>
        <w:rPr>
          <w:rFonts w:ascii="Arial" w:eastAsia="Times New Roman" w:hAnsi="Arial" w:cs="Arial"/>
          <w:b/>
          <w:bCs/>
          <w:color w:val="000000"/>
          <w:sz w:val="21"/>
          <w:szCs w:val="21"/>
          <w:lang w:eastAsia="fr-FR"/>
        </w:rPr>
      </w:pPr>
      <w:r w:rsidRPr="00E51765">
        <w:rPr>
          <w:rFonts w:ascii="Arial" w:eastAsia="Times New Roman" w:hAnsi="Arial" w:cs="Arial"/>
          <w:b/>
          <w:bCs/>
          <w:color w:val="000000"/>
          <w:sz w:val="21"/>
          <w:szCs w:val="21"/>
          <w:lang w:eastAsia="fr-FR"/>
        </w:rPr>
        <w:t>Description de la mission</w:t>
      </w:r>
    </w:p>
    <w:p w14:paraId="2CEC2897" w14:textId="77777777"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sidRPr="00E51765">
        <w:rPr>
          <w:rFonts w:ascii="inherit" w:eastAsia="Times New Roman" w:hAnsi="inherit" w:cs="Arial"/>
          <w:color w:val="000000"/>
          <w:sz w:val="21"/>
          <w:szCs w:val="21"/>
          <w:lang w:eastAsia="fr-FR"/>
        </w:rPr>
        <w:t>En cohérence avec son plan climat air - énergie territorial (PCAET) et la feuille de route Transition Énergétique, Nantes Métropole a choisi de développer une politique publique de l’énergie volontariste et ambitieuse.</w:t>
      </w:r>
    </w:p>
    <w:p w14:paraId="7ADDFAD3" w14:textId="00D005A0" w:rsid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sidRPr="00E51765">
        <w:rPr>
          <w:rFonts w:ascii="inherit" w:eastAsia="Times New Roman" w:hAnsi="inherit" w:cs="Arial"/>
          <w:color w:val="000000"/>
          <w:sz w:val="21"/>
          <w:szCs w:val="21"/>
          <w:lang w:eastAsia="fr-FR"/>
        </w:rPr>
        <w:t xml:space="preserve">Au sein du pôle réseaux d’énergie, vous assurez les missions de </w:t>
      </w:r>
      <w:proofErr w:type="spellStart"/>
      <w:r w:rsidRPr="00E51765">
        <w:rPr>
          <w:rFonts w:ascii="inherit" w:eastAsia="Times New Roman" w:hAnsi="inherit" w:cs="Arial"/>
          <w:color w:val="000000"/>
          <w:sz w:val="21"/>
          <w:szCs w:val="21"/>
          <w:lang w:eastAsia="fr-FR"/>
        </w:rPr>
        <w:t>chargé.e</w:t>
      </w:r>
      <w:proofErr w:type="spellEnd"/>
      <w:r w:rsidRPr="00E51765">
        <w:rPr>
          <w:rFonts w:ascii="inherit" w:eastAsia="Times New Roman" w:hAnsi="inherit" w:cs="Arial"/>
          <w:color w:val="000000"/>
          <w:sz w:val="21"/>
          <w:szCs w:val="21"/>
          <w:lang w:eastAsia="fr-FR"/>
        </w:rPr>
        <w:t xml:space="preserve"> de mission réseaux d’énergie, et en particulier de réseaux de chaleur.</w:t>
      </w:r>
    </w:p>
    <w:p w14:paraId="47748E7C" w14:textId="77777777"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p>
    <w:p w14:paraId="30EC65EB" w14:textId="77777777"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sidRPr="00E51765">
        <w:rPr>
          <w:rFonts w:ascii="inherit" w:eastAsia="Times New Roman" w:hAnsi="inherit" w:cs="Arial"/>
          <w:color w:val="000000"/>
          <w:sz w:val="21"/>
          <w:szCs w:val="21"/>
          <w:lang w:eastAsia="fr-FR"/>
        </w:rPr>
        <w:t>A ce titre,</w:t>
      </w:r>
    </w:p>
    <w:p w14:paraId="780EA62F" w14:textId="77777777"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sidRPr="00E51765">
        <w:rPr>
          <w:rFonts w:ascii="inherit" w:eastAsia="Times New Roman" w:hAnsi="inherit" w:cs="Arial"/>
          <w:color w:val="000000"/>
          <w:sz w:val="21"/>
          <w:szCs w:val="21"/>
          <w:lang w:eastAsia="fr-FR"/>
        </w:rPr>
        <w:t>- Vous lancez les marchés de réalisation et d’exploitation de nouveaux réseaux de chaleur, en collaboration avec les trois autres chargés de mission sur cette thématique qui suivent les contrats de 4 délégations de service public de réseaux de chaleur,</w:t>
      </w:r>
    </w:p>
    <w:p w14:paraId="650A53A8" w14:textId="77777777"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sidRPr="00E51765">
        <w:rPr>
          <w:rFonts w:ascii="inherit" w:eastAsia="Times New Roman" w:hAnsi="inherit" w:cs="Arial"/>
          <w:color w:val="000000"/>
          <w:sz w:val="21"/>
          <w:szCs w:val="21"/>
          <w:lang w:eastAsia="fr-FR"/>
        </w:rPr>
        <w:br/>
        <w:t>- Vous assurez avec l’appui d’un bureau d’étude d’Assistance Maître D’Ouvrage le suivi technique, administratif et financier des nouveaux réseaux de chaleur. En particulier vous assurez le suivi des procédures de passation de marchés publics, vous pilotez le suivi des travaux effectués par les entreprises ainsi que le pilotage de l’exploitation des réseaux de chaleur par les opérateurs retenus, et vous assurez la mise en œuvre d’un dialogue citoyen en accompagnement du développement des réseaux si nécessaire.</w:t>
      </w:r>
    </w:p>
    <w:p w14:paraId="5838342A" w14:textId="77777777"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sidRPr="00E51765">
        <w:rPr>
          <w:rFonts w:ascii="inherit" w:eastAsia="Times New Roman" w:hAnsi="inherit" w:cs="Arial"/>
          <w:color w:val="000000"/>
          <w:sz w:val="21"/>
          <w:szCs w:val="21"/>
          <w:lang w:eastAsia="fr-FR"/>
        </w:rPr>
        <w:t>- Vous assurez un suivi annuel des indicateurs techniques tels que la quantité de chaleur produite par les différentes sources, la quantité de chaleur distribuée, les linéaires de réseaux, ... permettant une fois agrégée aux autres réseaux de chaleur pilotés par le service, de vérifier l’atteinte des objectifs de la politique publique de l’énergie.</w:t>
      </w:r>
      <w:r w:rsidRPr="00E51765">
        <w:rPr>
          <w:rFonts w:ascii="inherit" w:eastAsia="Times New Roman" w:hAnsi="inherit" w:cs="Arial"/>
          <w:color w:val="000000"/>
          <w:sz w:val="21"/>
          <w:szCs w:val="21"/>
          <w:lang w:eastAsia="fr-FR"/>
        </w:rPr>
        <w:br/>
        <w:t>- En plus de cette mission réseaux de chaleur vous assurez un rôle de pilote transversal au sein du pôle réseaux d’énergie : vous superviserez la perception des redevances des réseaux de chaleur, d’électricité et de gaz, et vous assurerez le suivi des réunions de prévention des risques majeurs (plan de prévention des inondations par exemple) pour les réseaux de chaleur, d’électricité et de gaz.</w:t>
      </w:r>
    </w:p>
    <w:p w14:paraId="26F75F29" w14:textId="77777777" w:rsid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sidRPr="00E51765">
        <w:rPr>
          <w:rFonts w:ascii="inherit" w:eastAsia="Times New Roman" w:hAnsi="inherit" w:cs="Arial"/>
          <w:color w:val="000000"/>
          <w:sz w:val="21"/>
          <w:szCs w:val="21"/>
          <w:lang w:eastAsia="fr-FR"/>
        </w:rPr>
        <w:br/>
        <w:t>- Vous pourrez être en appuis du pole réseaux d’énergie si besoin sur le volet déploiement des bornes de recharge pour véhicules électriques (rencontre des communes, suivi du déploiement des bornes de recharge, suivi de la qualité de service rendu par l’opérateur.)</w:t>
      </w:r>
    </w:p>
    <w:p w14:paraId="013E5B17" w14:textId="31DDD9C0" w:rsidR="00E51765" w:rsidRPr="00E51765" w:rsidRDefault="00E51765" w:rsidP="00E51765">
      <w:pPr>
        <w:shd w:val="clear" w:color="auto" w:fill="FAFAFA"/>
        <w:spacing w:after="0" w:line="240" w:lineRule="auto"/>
        <w:textAlignment w:val="baseline"/>
        <w:rPr>
          <w:rFonts w:ascii="inherit" w:eastAsia="Times New Roman" w:hAnsi="inherit" w:cs="Arial"/>
          <w:color w:val="000000"/>
          <w:sz w:val="21"/>
          <w:szCs w:val="21"/>
          <w:lang w:eastAsia="fr-FR"/>
        </w:rPr>
      </w:pPr>
      <w:r>
        <w:rPr>
          <w:rFonts w:ascii="Arial" w:hAnsi="Arial" w:cs="Arial"/>
          <w:color w:val="000000"/>
          <w:sz w:val="21"/>
          <w:szCs w:val="21"/>
          <w:shd w:val="clear" w:color="auto" w:fill="FAFAFA"/>
        </w:rPr>
        <w:lastRenderedPageBreak/>
        <w:t>De formation supérieure, vous avez des connaissances en énergie et réseaux divers. Vous maîtrisez les procédures de marchés publics et de commande publique. Vos connaissances des entités, des procédures et des modes opératoires des services de fourniture de chaleur sont avérées.</w:t>
      </w:r>
      <w:r>
        <w:rPr>
          <w:rFonts w:ascii="Arial" w:hAnsi="Arial" w:cs="Arial"/>
          <w:color w:val="000000"/>
          <w:sz w:val="21"/>
          <w:szCs w:val="21"/>
        </w:rPr>
        <w:br/>
      </w:r>
      <w:r>
        <w:rPr>
          <w:rFonts w:ascii="Arial" w:hAnsi="Arial" w:cs="Arial"/>
          <w:color w:val="000000"/>
          <w:sz w:val="21"/>
          <w:szCs w:val="21"/>
          <w:shd w:val="clear" w:color="auto" w:fill="FAFAFA"/>
        </w:rPr>
        <w:t>Vous maîtrisez le management de projet et vous savez piloter des démarches multi partenariales complexes.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Vous faites preuve de capacités d'analyse et d'adaptation et votre sens de l'organisation est reconnu.</w:t>
      </w:r>
      <w:r>
        <w:rPr>
          <w:rFonts w:ascii="Arial" w:hAnsi="Arial" w:cs="Arial"/>
          <w:color w:val="000000"/>
          <w:sz w:val="21"/>
          <w:szCs w:val="21"/>
        </w:rPr>
        <w:br/>
      </w:r>
      <w:proofErr w:type="spellStart"/>
      <w:r>
        <w:rPr>
          <w:rFonts w:ascii="Arial" w:hAnsi="Arial" w:cs="Arial"/>
          <w:color w:val="000000"/>
          <w:sz w:val="21"/>
          <w:szCs w:val="21"/>
          <w:shd w:val="clear" w:color="auto" w:fill="FAFAFA"/>
        </w:rPr>
        <w:t>Doté.e</w:t>
      </w:r>
      <w:proofErr w:type="spellEnd"/>
      <w:r>
        <w:rPr>
          <w:rFonts w:ascii="Arial" w:hAnsi="Arial" w:cs="Arial"/>
          <w:color w:val="000000"/>
          <w:sz w:val="21"/>
          <w:szCs w:val="21"/>
          <w:shd w:val="clear" w:color="auto" w:fill="FAFAFA"/>
        </w:rPr>
        <w:t xml:space="preserve"> d'un sens de la pédagogie, vous avez des capacités de négociation et de conduite de réunions.</w:t>
      </w:r>
    </w:p>
    <w:p w14:paraId="3D67A428" w14:textId="77777777" w:rsidR="00E51765" w:rsidRPr="00E51765" w:rsidRDefault="00E51765" w:rsidP="00E51765">
      <w:pPr>
        <w:shd w:val="clear" w:color="auto" w:fill="FFFFFF"/>
        <w:spacing w:after="0" w:line="240" w:lineRule="auto"/>
      </w:pPr>
    </w:p>
    <w:p w14:paraId="4F9D26D7" w14:textId="77777777" w:rsidR="00E51765" w:rsidRDefault="00E51765" w:rsidP="00E51765">
      <w:pPr>
        <w:shd w:val="clear" w:color="auto" w:fill="FFFFFF"/>
        <w:spacing w:after="0" w:line="240" w:lineRule="auto"/>
        <w:rPr>
          <w:rFonts w:ascii="Arial" w:eastAsia="Times New Roman" w:hAnsi="Arial" w:cs="Arial"/>
          <w:sz w:val="24"/>
          <w:szCs w:val="24"/>
          <w:lang w:eastAsia="fr-FR"/>
        </w:rPr>
      </w:pPr>
      <w:r>
        <w:rPr>
          <w:rFonts w:ascii="Calibri" w:eastAsia="Times New Roman" w:hAnsi="Calibri" w:cs="Calibri"/>
          <w:lang w:eastAsia="fr-FR"/>
        </w:rPr>
        <w:t> </w:t>
      </w:r>
    </w:p>
    <w:p w14:paraId="5AE7F4B3" w14:textId="77777777" w:rsidR="00E51765" w:rsidRDefault="00E51765" w:rsidP="00E51765">
      <w:pPr>
        <w:shd w:val="clear" w:color="auto" w:fill="FFFFFF"/>
        <w:spacing w:after="0" w:line="240" w:lineRule="auto"/>
        <w:rPr>
          <w:rFonts w:ascii="Arial" w:eastAsia="Times New Roman" w:hAnsi="Arial" w:cs="Arial"/>
          <w:sz w:val="24"/>
          <w:szCs w:val="24"/>
          <w:lang w:eastAsia="fr-FR"/>
        </w:rPr>
      </w:pPr>
      <w:r>
        <w:rPr>
          <w:rFonts w:ascii="Calibri" w:eastAsia="Times New Roman" w:hAnsi="Calibri" w:cs="Calibri"/>
          <w:b/>
          <w:bCs/>
          <w:lang w:eastAsia="fr-FR"/>
        </w:rPr>
        <w:t>Nos avantages</w:t>
      </w:r>
    </w:p>
    <w:p w14:paraId="0FA354C4" w14:textId="77777777" w:rsidR="00E51765" w:rsidRDefault="00E51765" w:rsidP="00E51765">
      <w:pPr>
        <w:shd w:val="clear" w:color="auto" w:fill="FFFFFF"/>
        <w:spacing w:after="0" w:line="240" w:lineRule="auto"/>
        <w:rPr>
          <w:rFonts w:ascii="Calibri" w:eastAsia="Times New Roman" w:hAnsi="Calibri" w:cs="Calibri"/>
          <w:lang w:eastAsia="fr-FR"/>
        </w:rPr>
      </w:pPr>
      <w:r>
        <w:rPr>
          <w:rFonts w:ascii="Calibri" w:eastAsia="Times New Roman" w:hAnsi="Calibri" w:cs="Calibri"/>
          <w:lang w:eastAsia="fr-FR"/>
        </w:rPr>
        <w:t xml:space="preserve">A la Ville et à la Métropole, une vigilance particulière est portée aux conditions de travail, à la sécurité, mais aussi au bien-être des collaborateurs. </w:t>
      </w:r>
    </w:p>
    <w:p w14:paraId="07F79F99" w14:textId="77777777" w:rsidR="00E51765" w:rsidRDefault="00E51765" w:rsidP="00E51765">
      <w:pPr>
        <w:shd w:val="clear" w:color="auto" w:fill="FFFFFF"/>
        <w:spacing w:after="0" w:line="240" w:lineRule="auto"/>
        <w:rPr>
          <w:rFonts w:ascii="Calibri" w:eastAsia="Times New Roman" w:hAnsi="Calibri" w:cs="Calibri"/>
          <w:lang w:eastAsia="fr-FR"/>
        </w:rPr>
      </w:pPr>
      <w:r>
        <w:rPr>
          <w:rFonts w:ascii="Calibri" w:eastAsia="Times New Roman" w:hAnsi="Calibri" w:cs="Calibri"/>
          <w:lang w:eastAsia="fr-FR"/>
        </w:rPr>
        <w:t xml:space="preserve">C'est aussi de nombreux avantages : </w:t>
      </w:r>
    </w:p>
    <w:p w14:paraId="41B2737E" w14:textId="77777777" w:rsidR="00E51765" w:rsidRDefault="00E51765" w:rsidP="00E51765">
      <w:pPr>
        <w:shd w:val="clear" w:color="auto" w:fill="FFFFFF"/>
        <w:spacing w:after="0" w:line="240" w:lineRule="auto"/>
        <w:rPr>
          <w:rFonts w:ascii="Calibri" w:eastAsia="Times New Roman" w:hAnsi="Calibri" w:cs="Calibri"/>
          <w:lang w:eastAsia="fr-FR"/>
        </w:rPr>
      </w:pPr>
      <w:r>
        <w:rPr>
          <w:rFonts w:ascii="Calibri" w:eastAsia="Times New Roman" w:hAnsi="Calibri" w:cs="Calibri"/>
          <w:lang w:eastAsia="fr-FR"/>
        </w:rPr>
        <w:t xml:space="preserve">- des titres restaurants à 9,80 € </w:t>
      </w:r>
    </w:p>
    <w:p w14:paraId="76058A7A" w14:textId="77777777" w:rsidR="00E51765" w:rsidRDefault="00E51765" w:rsidP="00E51765">
      <w:pPr>
        <w:shd w:val="clear" w:color="auto" w:fill="FFFFFF"/>
        <w:spacing w:after="0" w:line="240" w:lineRule="auto"/>
        <w:rPr>
          <w:rFonts w:ascii="Calibri" w:eastAsia="Times New Roman" w:hAnsi="Calibri" w:cs="Calibri"/>
          <w:lang w:eastAsia="fr-FR"/>
        </w:rPr>
      </w:pPr>
      <w:r>
        <w:rPr>
          <w:rFonts w:ascii="Calibri" w:eastAsia="Times New Roman" w:hAnsi="Calibri" w:cs="Calibri"/>
          <w:lang w:eastAsia="fr-FR"/>
        </w:rPr>
        <w:t xml:space="preserve">- une participation à la mutuelle et prévoyance </w:t>
      </w:r>
    </w:p>
    <w:p w14:paraId="4D9E6521" w14:textId="77777777" w:rsidR="00E51765" w:rsidRDefault="00E51765" w:rsidP="00E51765">
      <w:pPr>
        <w:shd w:val="clear" w:color="auto" w:fill="FFFFFF"/>
        <w:spacing w:after="0" w:line="240" w:lineRule="auto"/>
        <w:rPr>
          <w:rFonts w:ascii="Calibri" w:eastAsia="Times New Roman" w:hAnsi="Calibri" w:cs="Calibri"/>
          <w:lang w:eastAsia="fr-FR"/>
        </w:rPr>
      </w:pPr>
      <w:r>
        <w:rPr>
          <w:rFonts w:ascii="Calibri" w:eastAsia="Times New Roman" w:hAnsi="Calibri" w:cs="Calibri"/>
          <w:lang w:eastAsia="fr-FR"/>
        </w:rPr>
        <w:t xml:space="preserve">- un </w:t>
      </w:r>
      <w:proofErr w:type="spellStart"/>
      <w:r>
        <w:rPr>
          <w:rFonts w:ascii="Calibri" w:eastAsia="Times New Roman" w:hAnsi="Calibri" w:cs="Calibri"/>
          <w:lang w:eastAsia="fr-FR"/>
        </w:rPr>
        <w:t>comite</w:t>
      </w:r>
      <w:proofErr w:type="spellEnd"/>
      <w:r>
        <w:rPr>
          <w:rFonts w:ascii="Calibri" w:eastAsia="Times New Roman" w:hAnsi="Calibri" w:cs="Calibri"/>
          <w:lang w:eastAsia="fr-FR"/>
        </w:rPr>
        <w:t xml:space="preserve">́ des œuvres sociales qui participe aux loisirs, vacances, sorties culturelles et sportives </w:t>
      </w:r>
      <w:r>
        <w:rPr>
          <w:rFonts w:ascii="Calibri" w:eastAsia="Times New Roman" w:hAnsi="Calibri" w:cs="Calibri"/>
          <w:lang w:eastAsia="fr-FR"/>
        </w:rPr>
        <w:br/>
        <w:t>- une prise en charge pour vos déplacements (tramway, bus, vélo, train, covoiturage…) </w:t>
      </w:r>
    </w:p>
    <w:p w14:paraId="509A71BD" w14:textId="77777777" w:rsidR="00E51765" w:rsidRDefault="00E51765" w:rsidP="00E51765">
      <w:pPr>
        <w:shd w:val="clear" w:color="auto" w:fill="FFFFFF"/>
        <w:spacing w:after="0" w:line="240" w:lineRule="auto"/>
        <w:rPr>
          <w:rFonts w:ascii="Calibri" w:eastAsia="Times New Roman" w:hAnsi="Calibri" w:cs="Calibri"/>
          <w:lang w:eastAsia="fr-FR"/>
        </w:rPr>
      </w:pPr>
      <w:r>
        <w:rPr>
          <w:rFonts w:ascii="Calibri" w:eastAsia="Times New Roman" w:hAnsi="Calibri" w:cs="Calibri"/>
          <w:lang w:eastAsia="fr-FR"/>
        </w:rPr>
        <w:t>- des aides aux familles.</w:t>
      </w:r>
    </w:p>
    <w:p w14:paraId="500A35D4" w14:textId="77777777" w:rsidR="00E51765" w:rsidRDefault="00E51765" w:rsidP="00E51765">
      <w:pPr>
        <w:shd w:val="clear" w:color="auto" w:fill="FFFFFF"/>
        <w:spacing w:after="0" w:line="240" w:lineRule="auto"/>
        <w:rPr>
          <w:rFonts w:ascii="Calibri" w:eastAsia="Times New Roman" w:hAnsi="Calibri" w:cs="Calibri"/>
          <w:lang w:eastAsia="fr-FR"/>
        </w:rPr>
      </w:pPr>
    </w:p>
    <w:p w14:paraId="32BFDB83" w14:textId="77777777" w:rsidR="00E51765" w:rsidRDefault="00E51765" w:rsidP="00E51765">
      <w:pPr>
        <w:shd w:val="clear" w:color="auto" w:fill="FAFAFA"/>
        <w:spacing w:after="0" w:line="240" w:lineRule="auto"/>
        <w:textAlignment w:val="baseline"/>
        <w:outlineLvl w:val="2"/>
        <w:rPr>
          <w:rFonts w:eastAsia="Times New Roman" w:cstheme="minorHAnsi"/>
          <w:b/>
          <w:bCs/>
          <w:color w:val="000000"/>
          <w:sz w:val="21"/>
          <w:szCs w:val="21"/>
          <w:lang w:eastAsia="fr-FR"/>
        </w:rPr>
      </w:pPr>
      <w:r>
        <w:rPr>
          <w:rFonts w:eastAsia="Times New Roman" w:cstheme="minorHAnsi"/>
          <w:b/>
          <w:bCs/>
          <w:color w:val="000000"/>
          <w:sz w:val="21"/>
          <w:szCs w:val="21"/>
          <w:lang w:eastAsia="fr-FR"/>
        </w:rPr>
        <w:t>Besoin d'informations sur le poste ?</w:t>
      </w:r>
    </w:p>
    <w:p w14:paraId="20721A77" w14:textId="77777777" w:rsidR="00E51765" w:rsidRDefault="00E51765" w:rsidP="00E51765">
      <w:pPr>
        <w:shd w:val="clear" w:color="auto" w:fill="FAFAFA"/>
        <w:spacing w:before="270" w:after="0" w:line="240" w:lineRule="auto"/>
        <w:textAlignment w:val="baseline"/>
        <w:outlineLvl w:val="2"/>
        <w:rPr>
          <w:rFonts w:ascii="Arial" w:hAnsi="Arial" w:cs="Arial"/>
          <w:color w:val="000000"/>
          <w:sz w:val="21"/>
          <w:szCs w:val="21"/>
          <w:shd w:val="clear" w:color="auto" w:fill="FAFAFA"/>
        </w:rPr>
      </w:pPr>
      <w:r>
        <w:rPr>
          <w:rFonts w:ascii="Arial" w:hAnsi="Arial" w:cs="Arial"/>
          <w:color w:val="000000"/>
          <w:sz w:val="21"/>
          <w:szCs w:val="21"/>
          <w:shd w:val="clear" w:color="auto" w:fill="FAFAFA"/>
        </w:rPr>
        <w:t>Philippe WEISZ, Responsable réseaux énergies, 02 40 99 52 49</w:t>
      </w:r>
    </w:p>
    <w:p w14:paraId="2631012B" w14:textId="1C270832" w:rsidR="00E51765" w:rsidRDefault="00E51765" w:rsidP="00E51765">
      <w:pPr>
        <w:shd w:val="clear" w:color="auto" w:fill="FAFAFA"/>
        <w:spacing w:before="270" w:after="0" w:line="240" w:lineRule="auto"/>
        <w:textAlignment w:val="baseline"/>
        <w:outlineLvl w:val="2"/>
        <w:rPr>
          <w:rFonts w:eastAsia="Times New Roman" w:cstheme="minorHAnsi"/>
          <w:color w:val="000000"/>
          <w:sz w:val="21"/>
          <w:szCs w:val="21"/>
          <w:lang w:eastAsia="fr-FR"/>
        </w:rPr>
      </w:pPr>
      <w:r>
        <w:rPr>
          <w:rFonts w:eastAsia="Times New Roman" w:cstheme="minorHAnsi"/>
          <w:b/>
          <w:bCs/>
          <w:color w:val="000000"/>
          <w:sz w:val="21"/>
          <w:szCs w:val="21"/>
          <w:lang w:eastAsia="fr-FR"/>
        </w:rPr>
        <w:t>Besoin d’informations sur votre candidature ?</w:t>
      </w:r>
    </w:p>
    <w:p w14:paraId="327A6217" w14:textId="6D712457" w:rsidR="00E51765" w:rsidRDefault="00E51765" w:rsidP="00E51765">
      <w:pPr>
        <w:shd w:val="clear" w:color="auto" w:fill="FAFAFA"/>
        <w:spacing w:after="0" w:line="240" w:lineRule="auto"/>
        <w:textAlignment w:val="baseline"/>
        <w:rPr>
          <w:rFonts w:ascii="Arial" w:hAnsi="Arial" w:cs="Arial"/>
          <w:color w:val="000000"/>
          <w:sz w:val="21"/>
          <w:szCs w:val="21"/>
          <w:shd w:val="clear" w:color="auto" w:fill="FAFAFA"/>
        </w:rPr>
      </w:pPr>
      <w:r>
        <w:rPr>
          <w:rFonts w:ascii="Arial" w:hAnsi="Arial" w:cs="Arial"/>
          <w:color w:val="000000"/>
          <w:sz w:val="21"/>
          <w:szCs w:val="21"/>
          <w:shd w:val="clear" w:color="auto" w:fill="FAFAFA"/>
        </w:rPr>
        <w:t>Laura GAUTIER, Département RH, 02 52 10 81 53</w:t>
      </w:r>
    </w:p>
    <w:p w14:paraId="288C02FC" w14:textId="77777777" w:rsidR="00E51765" w:rsidRDefault="00E51765" w:rsidP="00E51765">
      <w:pPr>
        <w:shd w:val="clear" w:color="auto" w:fill="FAFAFA"/>
        <w:spacing w:after="0" w:line="240" w:lineRule="auto"/>
        <w:textAlignment w:val="baseline"/>
      </w:pPr>
    </w:p>
    <w:p w14:paraId="74854BAC" w14:textId="20B78AF8" w:rsidR="00E51765" w:rsidRDefault="00E51765" w:rsidP="00E51765">
      <w:pPr>
        <w:shd w:val="clear" w:color="auto" w:fill="FFFFFF"/>
        <w:spacing w:after="0" w:line="240" w:lineRule="auto"/>
      </w:pPr>
      <w:r>
        <w:rPr>
          <w:rFonts w:eastAsia="Times New Roman" w:cstheme="minorHAnsi"/>
          <w:lang w:eastAsia="fr-FR"/>
        </w:rPr>
        <w:t xml:space="preserve">Ce poste vous intéresse ? Déposez </w:t>
      </w:r>
      <w:r>
        <w:rPr>
          <w:rFonts w:cstheme="minorHAnsi"/>
        </w:rPr>
        <w:t xml:space="preserve">votre lettre de motivation, votre CV, votre dernier arrêté de situation, votre dernier bulletin de salaire et votre RQTH le cas échéant au plus tard le </w:t>
      </w:r>
      <w:r>
        <w:rPr>
          <w:rFonts w:cstheme="minorHAnsi"/>
        </w:rPr>
        <w:t>09/04/2023</w:t>
      </w:r>
      <w:r>
        <w:rPr>
          <w:rFonts w:cstheme="minorHAnsi"/>
        </w:rPr>
        <w:t xml:space="preserve"> directement sur notre site </w:t>
      </w:r>
      <w:hyperlink r:id="rId4" w:history="1">
        <w:r w:rsidRPr="005D500F">
          <w:rPr>
            <w:rStyle w:val="Lienhypertexte"/>
            <w:rFonts w:cstheme="minorHAnsi"/>
          </w:rPr>
          <w:t>https://emploi.metropole.nantes.fr/Pages/Offre/detailoffre.aspx?idOffre=6012&amp;idOrigine=516&amp;LCID=1036&amp;offerReference=2023-6012</w:t>
        </w:r>
      </w:hyperlink>
      <w:r>
        <w:rPr>
          <w:rFonts w:cstheme="minorHAnsi"/>
        </w:rPr>
        <w:t xml:space="preserve"> </w:t>
      </w:r>
    </w:p>
    <w:p w14:paraId="2353AB62" w14:textId="77777777" w:rsidR="00556B06" w:rsidRDefault="00556B06"/>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65"/>
    <w:rsid w:val="003D739C"/>
    <w:rsid w:val="00556B06"/>
    <w:rsid w:val="00E51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D515"/>
  <w15:chartTrackingRefBased/>
  <w15:docId w15:val="{44DE1D89-A779-4632-80F6-E69C425A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65"/>
    <w:pPr>
      <w:spacing w:line="256" w:lineRule="auto"/>
    </w:pPr>
    <w:rPr>
      <w:kern w:val="0"/>
      <w14:ligatures w14:val="none"/>
    </w:rPr>
  </w:style>
  <w:style w:type="paragraph" w:styleId="Titre3">
    <w:name w:val="heading 3"/>
    <w:basedOn w:val="Normal"/>
    <w:link w:val="Titre3Car"/>
    <w:uiPriority w:val="9"/>
    <w:qFormat/>
    <w:rsid w:val="00E5176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1765"/>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E517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51765"/>
    <w:rPr>
      <w:color w:val="0563C1" w:themeColor="hyperlink"/>
      <w:u w:val="single"/>
    </w:rPr>
  </w:style>
  <w:style w:type="character" w:styleId="Mentionnonrsolue">
    <w:name w:val="Unresolved Mention"/>
    <w:basedOn w:val="Policepardfaut"/>
    <w:uiPriority w:val="99"/>
    <w:semiHidden/>
    <w:unhideWhenUsed/>
    <w:rsid w:val="00E5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5328">
      <w:bodyDiv w:val="1"/>
      <w:marLeft w:val="0"/>
      <w:marRight w:val="0"/>
      <w:marTop w:val="0"/>
      <w:marBottom w:val="0"/>
      <w:divBdr>
        <w:top w:val="none" w:sz="0" w:space="0" w:color="auto"/>
        <w:left w:val="none" w:sz="0" w:space="0" w:color="auto"/>
        <w:bottom w:val="none" w:sz="0" w:space="0" w:color="auto"/>
        <w:right w:val="none" w:sz="0" w:space="0" w:color="auto"/>
      </w:divBdr>
      <w:divsChild>
        <w:div w:id="388847893">
          <w:marLeft w:val="0"/>
          <w:marRight w:val="0"/>
          <w:marTop w:val="0"/>
          <w:marBottom w:val="0"/>
          <w:divBdr>
            <w:top w:val="none" w:sz="0" w:space="0" w:color="auto"/>
            <w:left w:val="none" w:sz="0" w:space="0" w:color="auto"/>
            <w:bottom w:val="none" w:sz="0" w:space="0" w:color="auto"/>
            <w:right w:val="none" w:sz="0" w:space="0" w:color="auto"/>
          </w:divBdr>
        </w:div>
        <w:div w:id="374743830">
          <w:marLeft w:val="0"/>
          <w:marRight w:val="0"/>
          <w:marTop w:val="0"/>
          <w:marBottom w:val="0"/>
          <w:divBdr>
            <w:top w:val="none" w:sz="0" w:space="0" w:color="auto"/>
            <w:left w:val="none" w:sz="0" w:space="0" w:color="auto"/>
            <w:bottom w:val="none" w:sz="0" w:space="0" w:color="auto"/>
            <w:right w:val="none" w:sz="0" w:space="0" w:color="auto"/>
          </w:divBdr>
        </w:div>
      </w:divsChild>
    </w:div>
    <w:div w:id="16442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ploi.metropole.nantes.fr/Pages/Offre/detailoffre.aspx?idOffre=6012&amp;idOrigine=516&amp;LCID=1036&amp;offerReference=2023-60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4373</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2023-03-10T09:24:00Z</dcterms:created>
  <dcterms:modified xsi:type="dcterms:W3CDTF">2023-03-10T09:28:00Z</dcterms:modified>
</cp:coreProperties>
</file>