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rPr>
          <w:rFonts w:ascii="Calibri" w:hAnsi="Calibri" w:eastAsia="Times New Roman" w:cs="Calibri"/>
          <w:b/>
          <w:b/>
          <w:bCs/>
          <w:lang w:eastAsia="fr-FR"/>
        </w:rPr>
      </w:pPr>
      <w:r>
        <w:rPr/>
      </w:r>
    </w:p>
    <w:p>
      <w:pPr>
        <w:pStyle w:val="Normal"/>
        <w:shd w:val="clear" w:color="auto" w:fill="FFFFFF"/>
        <w:spacing w:lineRule="auto" w:line="240" w:before="0" w:after="0"/>
        <w:rPr>
          <w:rFonts w:ascii="Calibri" w:hAnsi="Calibri" w:eastAsia="Times New Roman" w:cs="Calibri"/>
          <w:b/>
          <w:b/>
          <w:bCs/>
          <w:lang w:eastAsia="fr-FR"/>
        </w:rPr>
      </w:pPr>
      <w: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Devenez complètement Nantes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rPr/>
      </w:pPr>
      <w:r>
        <w:rPr/>
        <w:t>Dans le cadre de sa politique de recrutement, la Ville de Nantes et Nantes Métropole luttent contre toutes les formes de discrimination, visent à diversifier leurs candidatures et reconnaissent tous les talents.</w:t>
      </w:r>
    </w:p>
    <w:p>
      <w:pPr>
        <w:pStyle w:val="Normal"/>
        <w:shd w:val="clear" w:color="auto" w:fill="FFFFFF"/>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hd w:val="clear" w:color="auto" w:fill="FFFFFF"/>
        <w:spacing w:lineRule="auto" w:line="240" w:before="0" w:after="0"/>
        <w:rPr>
          <w:rFonts w:ascii="Arial" w:hAnsi="Arial" w:eastAsia="Times New Roman" w:cs="Arial"/>
          <w:sz w:val="24"/>
          <w:szCs w:val="24"/>
          <w:lang w:eastAsia="fr-FR"/>
        </w:rPr>
      </w:pPr>
      <w:r>
        <w:rPr>
          <w:rFonts w:eastAsia="Times New Roman" w:cs="Calibri"/>
          <w:lang w:eastAsia="fr-FR"/>
        </w:rPr>
        <w:t> </w:t>
      </w:r>
    </w:p>
    <w:p>
      <w:pPr>
        <w:pStyle w:val="Normal"/>
        <w:rPr/>
      </w:pPr>
      <w:r>
        <w:rPr/>
        <w:t>DGTPDS – Territoires, Proximité, Déchets et Sécurité</w:t>
      </w:r>
    </w:p>
    <w:p>
      <w:pPr>
        <w:pStyle w:val="Normal"/>
        <w:rPr/>
      </w:pPr>
      <w:r>
        <w:rPr/>
      </w:r>
    </w:p>
    <w:p>
      <w:pPr>
        <w:pStyle w:val="Normal"/>
        <w:rPr/>
      </w:pPr>
      <w:r>
        <w:rPr/>
        <w:t>Nantes Métropole recrute</w:t>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Chargés de mission Transition Ecologique (f/h)</w:t>
      </w:r>
    </w:p>
    <w:p>
      <w:pPr>
        <w:pStyle w:val="Normal"/>
        <w:shd w:val="clear" w:color="auto" w:fill="FFFFFF"/>
        <w:spacing w:lineRule="auto" w:line="240" w:before="0" w:after="0"/>
        <w:rPr>
          <w:rFonts w:ascii="Arial" w:hAnsi="Arial" w:cs="Arial"/>
          <w:color w:val="000000"/>
          <w:sz w:val="21"/>
          <w:szCs w:val="21"/>
          <w:shd w:fill="FAFAFA" w:val="clear"/>
        </w:rPr>
      </w:pPr>
      <w:r>
        <w:rPr>
          <w:rFonts w:cs="Arial" w:ascii="Arial" w:hAnsi="Arial"/>
          <w:color w:val="000000"/>
          <w:sz w:val="21"/>
          <w:szCs w:val="21"/>
          <w:shd w:fill="FAFAFA" w:val="clear"/>
        </w:rPr>
        <w:t>Attachés et Ingénieurs territoriaux – Titulaires ou contractuels</w:t>
      </w:r>
    </w:p>
    <w:p>
      <w:pPr>
        <w:pStyle w:val="Normal"/>
        <w:shd w:val="clear" w:color="auto" w:fill="FFFFFF"/>
        <w:spacing w:lineRule="auto" w:line="240" w:before="0" w:after="0"/>
        <w:rPr>
          <w:rFonts w:ascii="Arial" w:hAnsi="Arial" w:cs="Arial"/>
          <w:color w:val="000000"/>
          <w:sz w:val="21"/>
          <w:szCs w:val="21"/>
          <w:shd w:fill="FAFAFA" w:val="clear"/>
        </w:rPr>
      </w:pPr>
      <w:r>
        <w:rPr>
          <w:rFonts w:cs="Arial" w:ascii="Arial" w:hAnsi="Arial"/>
          <w:color w:val="000000"/>
          <w:sz w:val="21"/>
          <w:szCs w:val="21"/>
          <w:shd w:fill="FAFAFA" w:val="clear"/>
        </w:rPr>
      </w:r>
    </w:p>
    <w:p>
      <w:pPr>
        <w:pStyle w:val="Normal"/>
        <w:shd w:val="clear" w:color="auto" w:fill="FAFAFA"/>
        <w:spacing w:lineRule="auto" w:line="240" w:before="0" w:after="0"/>
        <w:textAlignment w:val="baseline"/>
        <w:rPr/>
      </w:pPr>
      <w:r>
        <w:rPr/>
        <w:t>La transition écologique, enjeu majeur des politiques publiques est au cœur du développement territoire métropolitain. La Direction Générale, proximité, déchets et sécurité assure l'animation territoriale de la transition écologique. Pour cela, 2 postes de chargés·es de mission transition écologique sont positionnés au sein du pôle Loire Sèvre &amp; Vignoble et du pôle Loire Chézine.</w:t>
      </w:r>
    </w:p>
    <w:p>
      <w:pPr>
        <w:pStyle w:val="Normal"/>
        <w:shd w:val="clear" w:color="auto" w:fill="FAFAFA"/>
        <w:spacing w:lineRule="auto" w:line="240" w:before="0" w:after="0"/>
        <w:jc w:val="both"/>
        <w:textAlignment w:val="baseline"/>
        <w:rPr/>
      </w:pPr>
      <w:r>
        <w:rPr/>
      </w:r>
    </w:p>
    <w:p>
      <w:pPr>
        <w:pStyle w:val="Normal"/>
        <w:shd w:val="clear" w:color="auto" w:fill="FAFAFA"/>
        <w:spacing w:lineRule="auto" w:line="240" w:before="0" w:after="0"/>
        <w:jc w:val="both"/>
        <w:textAlignment w:val="baseline"/>
        <w:rPr/>
      </w:pPr>
      <w:r>
        <w:rPr/>
      </w:r>
    </w:p>
    <w:p>
      <w:pPr>
        <w:pStyle w:val="Normal"/>
        <w:shd w:val="clear" w:color="auto" w:fill="FAFAFA"/>
        <w:spacing w:lineRule="auto" w:line="240" w:before="0" w:after="0"/>
        <w:jc w:val="both"/>
        <w:textAlignment w:val="baseline"/>
        <w:rPr/>
      </w:pPr>
      <w:r>
        <w:rPr/>
        <w:t>Sous l'autorité de la responsable de service Développement urbain et environnement, vous portez et animez la transition écologique sur le territoire du pôle de proximité dans les domaines d'actions suivants :</w:t>
      </w:r>
    </w:p>
    <w:p>
      <w:pPr>
        <w:pStyle w:val="Normal"/>
        <w:numPr>
          <w:ilvl w:val="0"/>
          <w:numId w:val="1"/>
        </w:numPr>
        <w:shd w:val="clear" w:color="auto" w:fill="FAFAFA"/>
        <w:spacing w:lineRule="auto" w:line="240" w:before="0" w:after="0"/>
        <w:textAlignment w:val="baseline"/>
        <w:rPr/>
      </w:pPr>
      <w:r>
        <w:rPr/>
        <w:t>la nature et la biodiversité</w:t>
      </w:r>
    </w:p>
    <w:p>
      <w:pPr>
        <w:pStyle w:val="Normal"/>
        <w:numPr>
          <w:ilvl w:val="0"/>
          <w:numId w:val="1"/>
        </w:numPr>
        <w:shd w:val="clear" w:color="auto" w:fill="FAFAFA"/>
        <w:spacing w:lineRule="auto" w:line="240" w:before="0" w:after="0"/>
        <w:textAlignment w:val="baseline"/>
        <w:rPr/>
      </w:pPr>
      <w:r>
        <w:rPr/>
        <w:t>l’énergie</w:t>
      </w:r>
    </w:p>
    <w:p>
      <w:pPr>
        <w:pStyle w:val="Normal"/>
        <w:numPr>
          <w:ilvl w:val="0"/>
          <w:numId w:val="1"/>
        </w:numPr>
        <w:shd w:val="clear" w:color="auto" w:fill="FAFAFA"/>
        <w:spacing w:lineRule="auto" w:line="240" w:before="0" w:after="0"/>
        <w:textAlignment w:val="baseline"/>
        <w:rPr/>
      </w:pPr>
      <w:r>
        <w:rPr/>
        <w:t>les risques et la santé environnementale</w:t>
      </w:r>
    </w:p>
    <w:p>
      <w:pPr>
        <w:pStyle w:val="Normal"/>
        <w:numPr>
          <w:ilvl w:val="0"/>
          <w:numId w:val="1"/>
        </w:numPr>
        <w:shd w:val="clear" w:color="auto" w:fill="FAFAFA"/>
        <w:spacing w:lineRule="auto" w:line="240" w:before="0" w:after="0"/>
        <w:textAlignment w:val="baseline"/>
        <w:rPr/>
      </w:pPr>
      <w:r>
        <w:rPr/>
        <w:t>l’agriculture et le programme alimentaire territorial </w:t>
      </w:r>
    </w:p>
    <w:p>
      <w:pPr>
        <w:pStyle w:val="Normal"/>
        <w:shd w:val="clear" w:color="auto" w:fill="FAFAFA"/>
        <w:spacing w:lineRule="auto" w:line="240" w:before="0" w:after="0"/>
        <w:textAlignment w:val="baseline"/>
        <w:rPr/>
      </w:pPr>
      <w:r>
        <w:rPr/>
      </w:r>
    </w:p>
    <w:p>
      <w:pPr>
        <w:pStyle w:val="Normal"/>
        <w:shd w:val="clear" w:color="auto" w:fill="FAFAFA"/>
        <w:spacing w:lineRule="auto" w:line="240" w:before="0" w:after="0"/>
        <w:textAlignment w:val="baseline"/>
        <w:rPr/>
      </w:pPr>
      <w:r>
        <w:rPr/>
        <w:t>Vos missions sont :</w:t>
      </w:r>
    </w:p>
    <w:p>
      <w:pPr>
        <w:pStyle w:val="Normal"/>
        <w:shd w:val="clear" w:color="auto" w:fill="FAFAFA"/>
        <w:spacing w:lineRule="auto" w:line="240" w:before="0" w:after="0"/>
        <w:jc w:val="both"/>
        <w:textAlignment w:val="baseline"/>
        <w:rPr>
          <w:b/>
          <w:b/>
          <w:bCs/>
        </w:rPr>
      </w:pPr>
      <w:r>
        <w:rPr>
          <w:b/>
          <w:bCs/>
        </w:rPr>
        <w:t>&gt; Participation à la mise en œuvre sur le territoire des politiques publiques en faveur de la transition écologique.</w:t>
      </w:r>
    </w:p>
    <w:p>
      <w:pPr>
        <w:pStyle w:val="Normal"/>
        <w:numPr>
          <w:ilvl w:val="0"/>
          <w:numId w:val="2"/>
        </w:numPr>
        <w:shd w:val="clear" w:color="auto" w:fill="FAFAFA"/>
        <w:spacing w:lineRule="auto" w:line="240" w:before="0" w:after="0"/>
        <w:jc w:val="both"/>
        <w:textAlignment w:val="baseline"/>
        <w:rPr/>
      </w:pPr>
      <w:r>
        <w:rPr/>
        <w:t>Être le relais et l’interlocuteur·trice dédié·e de la direction de l’animation de la transition écologique et de l’ensemble des directions de Nantes Métropole dans la mise en œuvre des actions territorialisées en faveur de la transition écologique.</w:t>
      </w:r>
    </w:p>
    <w:p>
      <w:pPr>
        <w:pStyle w:val="Normal"/>
        <w:numPr>
          <w:ilvl w:val="0"/>
          <w:numId w:val="2"/>
        </w:numPr>
        <w:shd w:val="clear" w:color="auto" w:fill="FAFAFA"/>
        <w:spacing w:lineRule="auto" w:line="240" w:before="0" w:after="0"/>
        <w:jc w:val="both"/>
        <w:textAlignment w:val="baseline"/>
        <w:rPr/>
      </w:pPr>
      <w:r>
        <w:rPr/>
        <w:t>Être garant de la bonne coordination des actions déployées sur le territoire. Rechercher et mettre en valeur les synergies entre les différents plans d'actions.</w:t>
      </w:r>
    </w:p>
    <w:p>
      <w:pPr>
        <w:pStyle w:val="Normal"/>
        <w:shd w:val="clear" w:color="auto" w:fill="FAFAFA"/>
        <w:spacing w:lineRule="auto" w:line="240" w:before="0" w:after="0"/>
        <w:jc w:val="both"/>
        <w:textAlignment w:val="baseline"/>
        <w:rPr>
          <w:b/>
          <w:b/>
          <w:bCs/>
        </w:rPr>
      </w:pPr>
      <w:r>
        <w:rPr>
          <w:b/>
          <w:bCs/>
        </w:rPr>
        <w:t>&gt; Mise en œuvre sur le territoire de la stratégie agricole</w:t>
      </w:r>
    </w:p>
    <w:p>
      <w:pPr>
        <w:pStyle w:val="Normal"/>
        <w:numPr>
          <w:ilvl w:val="0"/>
          <w:numId w:val="3"/>
        </w:numPr>
        <w:shd w:val="clear" w:color="auto" w:fill="FAFAFA"/>
        <w:spacing w:lineRule="auto" w:line="240" w:before="0" w:after="0"/>
        <w:jc w:val="both"/>
        <w:textAlignment w:val="baseline"/>
        <w:rPr/>
      </w:pPr>
      <w:r>
        <w:rPr/>
        <w:t>Animer et coordonner la politique agricole sur le territoire dans une approche transversale.</w:t>
      </w:r>
    </w:p>
    <w:p>
      <w:pPr>
        <w:pStyle w:val="Normal"/>
        <w:numPr>
          <w:ilvl w:val="0"/>
          <w:numId w:val="3"/>
        </w:numPr>
        <w:shd w:val="clear" w:color="auto" w:fill="FAFAFA"/>
        <w:spacing w:lineRule="auto" w:line="240" w:before="0" w:after="0"/>
        <w:jc w:val="both"/>
        <w:textAlignment w:val="baseline"/>
        <w:rPr/>
      </w:pPr>
      <w:r>
        <w:rPr/>
        <w:t>Être l’interlocuteur·trice dédié·e des communes et des exploitants du territoire</w:t>
      </w:r>
    </w:p>
    <w:p>
      <w:pPr>
        <w:pStyle w:val="Normal"/>
        <w:numPr>
          <w:ilvl w:val="0"/>
          <w:numId w:val="3"/>
        </w:numPr>
        <w:shd w:val="clear" w:color="auto" w:fill="FAFAFA"/>
        <w:spacing w:lineRule="auto" w:line="240" w:before="0" w:after="0"/>
        <w:jc w:val="both"/>
        <w:textAlignment w:val="baseline"/>
        <w:rPr/>
      </w:pPr>
      <w:r>
        <w:rPr/>
        <w:t>Assurer une veille des transactions des biens ruraux sur le territoire et instruire les notifications de la SAFER, en lien avec les experts et/ou partenaires institutionnels.</w:t>
      </w:r>
    </w:p>
    <w:p>
      <w:pPr>
        <w:pStyle w:val="Normal"/>
        <w:numPr>
          <w:ilvl w:val="0"/>
          <w:numId w:val="3"/>
        </w:numPr>
        <w:shd w:val="clear" w:color="auto" w:fill="FAFAFA"/>
        <w:spacing w:lineRule="auto" w:line="240" w:before="0" w:after="0"/>
        <w:jc w:val="both"/>
        <w:textAlignment w:val="baseline"/>
        <w:rPr/>
      </w:pPr>
      <w:r>
        <w:rPr/>
        <w:t>Préparer et animer les groupes locaux communaux</w:t>
      </w:r>
    </w:p>
    <w:p>
      <w:pPr>
        <w:pStyle w:val="Normal"/>
        <w:shd w:val="clear" w:color="auto" w:fill="FAFAFA"/>
        <w:spacing w:lineRule="auto" w:line="240" w:before="0" w:after="0"/>
        <w:jc w:val="both"/>
        <w:textAlignment w:val="baseline"/>
        <w:rPr>
          <w:b/>
          <w:b/>
          <w:bCs/>
        </w:rPr>
      </w:pPr>
      <w:r>
        <w:rPr>
          <w:b/>
          <w:bCs/>
        </w:rPr>
        <w:t>&gt; Accompagner les communes et animer la transition énergétique sur le territoire : organiser le dialogue et structurer la collaboration avec les communes.</w:t>
      </w:r>
    </w:p>
    <w:p>
      <w:pPr>
        <w:pStyle w:val="Normal"/>
        <w:shd w:val="clear" w:color="auto" w:fill="FAFAFA"/>
        <w:spacing w:lineRule="auto" w:line="240" w:before="0" w:after="0"/>
        <w:textAlignment w:val="baseline"/>
        <w:rPr>
          <w:b/>
          <w:b/>
          <w:bCs/>
        </w:rPr>
      </w:pPr>
      <w:r>
        <w:rPr>
          <w:b/>
          <w:bCs/>
        </w:rPr>
        <w:t>&gt; Animer la transition écologique interne au pôle</w:t>
      </w:r>
    </w:p>
    <w:p>
      <w:pPr>
        <w:pStyle w:val="Normal"/>
        <w:numPr>
          <w:ilvl w:val="0"/>
          <w:numId w:val="4"/>
        </w:numPr>
        <w:shd w:val="clear" w:color="auto" w:fill="FAFAFA"/>
        <w:spacing w:lineRule="auto" w:line="240" w:before="0" w:after="0"/>
        <w:textAlignment w:val="baseline"/>
        <w:rPr/>
      </w:pPr>
      <w:r>
        <w:rPr/>
        <w:t>Orienter les collègues des services techniques vers les bons interlocuteurs de la Métropole</w:t>
      </w:r>
    </w:p>
    <w:p>
      <w:pPr>
        <w:pStyle w:val="Normal"/>
        <w:numPr>
          <w:ilvl w:val="0"/>
          <w:numId w:val="4"/>
        </w:numPr>
        <w:shd w:val="clear" w:color="auto" w:fill="FAFAFA"/>
        <w:spacing w:lineRule="auto" w:line="240" w:before="0" w:after="0"/>
        <w:textAlignment w:val="baseline"/>
        <w:rPr/>
      </w:pPr>
      <w:r>
        <w:rPr/>
        <w:t>Mettre en valeur les pratiques vertueuses</w:t>
      </w:r>
    </w:p>
    <w:p>
      <w:pPr>
        <w:pStyle w:val="Normal"/>
        <w:numPr>
          <w:ilvl w:val="0"/>
          <w:numId w:val="4"/>
        </w:numPr>
        <w:shd w:val="clear" w:color="auto" w:fill="FAFAFA"/>
        <w:spacing w:lineRule="auto" w:line="240" w:before="0" w:after="0"/>
        <w:textAlignment w:val="baseline"/>
        <w:rPr/>
      </w:pPr>
      <w:r>
        <w:rPr/>
        <w:t>Élaborer, sur la base d’un diagnostic partagé, un plan d’actions spécifique au pôle pour faire évoluer les pratiques en faveur de la transition écologique.</w:t>
      </w:r>
    </w:p>
    <w:p>
      <w:pPr>
        <w:pStyle w:val="Normal"/>
        <w:numPr>
          <w:ilvl w:val="0"/>
          <w:numId w:val="0"/>
        </w:numPr>
        <w:shd w:val="clear" w:color="auto" w:fill="FAFAFA"/>
        <w:spacing w:lineRule="auto" w:line="240" w:before="270" w:after="0"/>
        <w:ind w:left="0" w:hanging="0"/>
        <w:textAlignment w:val="baseline"/>
        <w:outlineLvl w:val="2"/>
        <w:rPr>
          <w:b/>
          <w:b/>
          <w:bCs/>
        </w:rPr>
      </w:pPr>
      <w:r>
        <w:rPr>
          <w:b/>
          <w:bCs/>
        </w:rPr>
        <w:t>Profil (Compétences)</w:t>
      </w:r>
    </w:p>
    <w:p>
      <w:pPr>
        <w:pStyle w:val="Normal"/>
        <w:shd w:val="clear" w:color="auto" w:fill="FAFAFA"/>
        <w:spacing w:lineRule="auto" w:line="240" w:before="0" w:after="0"/>
        <w:jc w:val="both"/>
        <w:textAlignment w:val="baseline"/>
        <w:rPr/>
      </w:pPr>
      <w:r>
        <w:rPr/>
        <w:t>De formation supérieure, vous avez une très bonne connaissance de l'organisation des collectivités territoriales, des politiques publiques métropolitaines et spécifiquement en matière d’environnement, biodiversité, écologie...</w:t>
      </w:r>
    </w:p>
    <w:p>
      <w:pPr>
        <w:pStyle w:val="Normal"/>
        <w:shd w:val="clear" w:color="auto" w:fill="FAFAFA"/>
        <w:spacing w:lineRule="auto" w:line="240" w:before="0" w:after="0"/>
        <w:jc w:val="both"/>
        <w:textAlignment w:val="baseline"/>
        <w:rPr/>
      </w:pPr>
      <w:r>
        <w:rPr/>
        <w:t>Vous avez de solides capacités d'animation et un sens du travail en réseau.  Doté·e de capacité de synthèse et d'analyse, vous êtes force de propositions et êtes facilitateur dans la résolution de problèmes.</w:t>
      </w:r>
    </w:p>
    <w:p>
      <w:pPr>
        <w:pStyle w:val="Normal"/>
        <w:shd w:val="clear" w:color="auto" w:fill="FAFAFA"/>
        <w:spacing w:lineRule="auto" w:line="240" w:before="0" w:after="0"/>
        <w:jc w:val="both"/>
        <w:textAlignment w:val="baseline"/>
        <w:rPr/>
      </w:pPr>
      <w:r>
        <w:rPr/>
      </w:r>
    </w:p>
    <w:p>
      <w:pPr>
        <w:pStyle w:val="Normal"/>
        <w:shd w:val="clear" w:color="auto" w:fill="FAFAFA"/>
        <w:spacing w:lineRule="auto" w:line="240" w:before="0" w:after="0"/>
        <w:jc w:val="both"/>
        <w:textAlignment w:val="baseline"/>
        <w:rPr/>
      </w:pPr>
      <w:r>
        <w:rPr/>
      </w:r>
    </w:p>
    <w:p>
      <w:pPr>
        <w:pStyle w:val="Normal"/>
        <w:shd w:val="clear" w:color="auto" w:fill="FFFFFF"/>
        <w:spacing w:lineRule="auto" w:line="240" w:before="0" w:after="0"/>
        <w:rPr/>
      </w:pPr>
      <w: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Nos avantages</w:t>
      </w:r>
    </w:p>
    <w:p>
      <w:pPr>
        <w:pStyle w:val="Normal"/>
        <w:shd w:val="clear" w:color="auto" w:fill="FFFFFF"/>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A la Ville et à la Métropole, une vigilance particulière est portée aux conditions de travail, à la sécurité, mais aussi au bien-être des collaborateurs-rices.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C'est aussi de nombreux avantages :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des titres restaurants à 9,80 €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une participation à la mutuelle et prévoyance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un comité des œuvres sociales qui participe aux loisirs, vacances, sorties culturelles et sportives </w:t>
        <w:br/>
        <w:t>- une prise en charge pour vos déplacements (tramway, bus, vélo, train, covoiturage…)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des aides aux familles.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numPr>
          <w:ilvl w:val="0"/>
          <w:numId w:val="0"/>
        </w:numPr>
        <w:shd w:val="clear" w:color="auto" w:fill="FAFAFA"/>
        <w:spacing w:lineRule="auto" w:line="240" w:before="0" w:after="0"/>
        <w:ind w:left="0" w:hanging="0"/>
        <w:textAlignment w:val="baseline"/>
        <w:outlineLvl w:val="2"/>
        <w:rPr>
          <w:rFonts w:eastAsia="Times New Roman" w:cs="Calibri" w:cstheme="minorHAnsi"/>
          <w:b/>
          <w:b/>
          <w:bCs/>
          <w:color w:val="000000"/>
          <w:sz w:val="21"/>
          <w:szCs w:val="21"/>
          <w:lang w:eastAsia="fr-FR"/>
        </w:rPr>
      </w:pPr>
      <w:r>
        <w:rPr>
          <w:rFonts w:eastAsia="Times New Roman" w:cs="Calibri" w:cstheme="minorHAnsi"/>
          <w:b/>
          <w:bCs/>
          <w:color w:val="000000"/>
          <w:sz w:val="21"/>
          <w:szCs w:val="21"/>
          <w:lang w:eastAsia="fr-FR"/>
        </w:rPr>
        <w:t>Besoin d'informations sur le poste ?</w:t>
      </w:r>
    </w:p>
    <w:p>
      <w:pPr>
        <w:pStyle w:val="Normal"/>
        <w:numPr>
          <w:ilvl w:val="0"/>
          <w:numId w:val="0"/>
        </w:numPr>
        <w:shd w:val="clear" w:color="auto" w:fill="FAFAFA"/>
        <w:spacing w:lineRule="auto" w:line="240" w:before="270" w:after="0"/>
        <w:ind w:left="0" w:hanging="0"/>
        <w:textAlignment w:val="baseline"/>
        <w:outlineLvl w:val="2"/>
        <w:rPr>
          <w:rFonts w:ascii="Arial" w:hAnsi="Arial" w:cs="Arial"/>
          <w:color w:val="000000"/>
          <w:sz w:val="21"/>
          <w:szCs w:val="21"/>
          <w:shd w:fill="FAFAFA" w:val="clear"/>
        </w:rPr>
      </w:pPr>
      <w:r>
        <w:rPr>
          <w:rFonts w:cs="Arial" w:ascii="Arial" w:hAnsi="Arial"/>
          <w:color w:val="000000"/>
          <w:sz w:val="21"/>
          <w:szCs w:val="21"/>
          <w:shd w:fill="FAFAFA" w:val="clear"/>
        </w:rPr>
        <w:t>Pour le pôle Loire Chézine : Anne BRISSET, Responsable du service développement urbain et environnement,</w:t>
      </w:r>
      <w:r>
        <w:rPr>
          <w:rFonts w:cs="Arial" w:ascii="Arial" w:hAnsi="Arial"/>
          <w:color w:val="000000"/>
          <w:sz w:val="21"/>
          <w:szCs w:val="21"/>
        </w:rPr>
        <w:t xml:space="preserve"> </w:t>
      </w:r>
      <w:r>
        <w:rPr>
          <w:rFonts w:cs="Arial" w:ascii="Arial" w:hAnsi="Arial"/>
          <w:color w:val="000000"/>
          <w:sz w:val="21"/>
          <w:szCs w:val="21"/>
          <w:shd w:fill="FAFAFA" w:val="clear"/>
        </w:rPr>
        <w:t>02 28 03 41 96 ou 06 30 52 17 91</w:t>
      </w:r>
    </w:p>
    <w:p>
      <w:pPr>
        <w:pStyle w:val="Normal"/>
        <w:numPr>
          <w:ilvl w:val="0"/>
          <w:numId w:val="0"/>
        </w:numPr>
        <w:shd w:val="clear" w:color="auto" w:fill="FAFAFA"/>
        <w:spacing w:lineRule="auto" w:line="240" w:before="270" w:after="0"/>
        <w:ind w:left="0" w:hanging="0"/>
        <w:textAlignment w:val="baseline"/>
        <w:outlineLvl w:val="2"/>
        <w:rPr/>
      </w:pPr>
      <w:r>
        <w:rPr>
          <w:rFonts w:cs="Arial" w:ascii="Arial" w:hAnsi="Arial"/>
          <w:color w:val="000000"/>
          <w:sz w:val="21"/>
          <w:szCs w:val="21"/>
          <w:shd w:fill="FAFAFA" w:val="clear"/>
        </w:rPr>
        <w:t>Pour le pôle Loire Sèvre &amp; Vignoble : Régis RUPAUD, responsable du service développement urbain et environnement, 02 72 01 26 20 ou 07 65 18 24 43</w:t>
      </w:r>
    </w:p>
    <w:p>
      <w:pPr>
        <w:pStyle w:val="Normal"/>
        <w:numPr>
          <w:ilvl w:val="0"/>
          <w:numId w:val="0"/>
        </w:numPr>
        <w:shd w:val="clear" w:color="auto" w:fill="FAFAFA"/>
        <w:spacing w:lineRule="auto" w:line="240" w:before="270" w:after="0"/>
        <w:ind w:left="0" w:hanging="0"/>
        <w:textAlignment w:val="baseline"/>
        <w:outlineLvl w:val="2"/>
        <w:rPr>
          <w:rFonts w:eastAsia="Times New Roman" w:cs="Calibri" w:cstheme="minorHAnsi"/>
          <w:color w:val="000000"/>
          <w:sz w:val="21"/>
          <w:szCs w:val="21"/>
          <w:lang w:eastAsia="fr-FR"/>
        </w:rPr>
      </w:pPr>
      <w:r>
        <w:rPr>
          <w:rFonts w:eastAsia="Times New Roman" w:cs="Calibri" w:cstheme="minorHAnsi"/>
          <w:b/>
          <w:bCs/>
          <w:color w:val="000000"/>
          <w:sz w:val="21"/>
          <w:szCs w:val="21"/>
          <w:lang w:eastAsia="fr-FR"/>
        </w:rPr>
        <w:t>Besoin d’informations sur votre candidature ?</w:t>
      </w:r>
    </w:p>
    <w:p>
      <w:pPr>
        <w:pStyle w:val="Normal"/>
        <w:shd w:val="clear" w:color="auto" w:fill="FAFAFA"/>
        <w:spacing w:lineRule="auto" w:line="240" w:before="0" w:after="0"/>
        <w:textAlignment w:val="baseline"/>
        <w:rPr/>
      </w:pPr>
      <w:r>
        <w:rPr/>
      </w:r>
    </w:p>
    <w:p>
      <w:pPr>
        <w:pStyle w:val="Normal"/>
        <w:shd w:val="clear" w:color="auto" w:fill="FAFAFA"/>
        <w:spacing w:lineRule="auto" w:line="240" w:before="0" w:after="0"/>
        <w:textAlignment w:val="baseline"/>
        <w:rPr>
          <w:rFonts w:ascii="Arial" w:hAnsi="Arial" w:cs="Arial"/>
          <w:color w:val="000000"/>
          <w:sz w:val="21"/>
          <w:szCs w:val="21"/>
          <w:shd w:fill="FAFAFA" w:val="clear"/>
        </w:rPr>
      </w:pPr>
      <w:r>
        <w:rPr>
          <w:rFonts w:cs="Arial" w:ascii="Arial" w:hAnsi="Arial"/>
          <w:color w:val="000000"/>
          <w:sz w:val="21"/>
          <w:szCs w:val="21"/>
          <w:shd w:fill="FAFAFA" w:val="clear"/>
        </w:rPr>
        <w:t>Pour le pôle Loire Chézine : Carol RONDEAU, référente du Département RH : 02 52 10 81 83</w:t>
      </w:r>
      <w:r>
        <w:rPr>
          <w:rFonts w:cs="Arial" w:ascii="Arial" w:hAnsi="Arial"/>
          <w:color w:val="000000"/>
          <w:sz w:val="21"/>
          <w:szCs w:val="21"/>
        </w:rPr>
        <w:br/>
        <w:br/>
      </w:r>
      <w:r>
        <w:rPr>
          <w:rFonts w:cs="Arial" w:ascii="Arial" w:hAnsi="Arial"/>
          <w:color w:val="000000"/>
          <w:sz w:val="21"/>
          <w:szCs w:val="21"/>
          <w:shd w:fill="FAFAFA" w:val="clear"/>
        </w:rPr>
        <w:t>Pour le pôle Loire Sèvre &amp; Vignoble : Virginie GOMBAUD, référente du Département RH : 02.52.10.80.50</w:t>
      </w:r>
    </w:p>
    <w:p>
      <w:pPr>
        <w:pStyle w:val="Normal"/>
        <w:shd w:val="clear" w:color="auto" w:fill="FAFAFA"/>
        <w:spacing w:lineRule="auto" w:line="240" w:before="0" w:after="0"/>
        <w:textAlignment w:val="baseline"/>
        <w:rPr>
          <w:rFonts w:ascii="Arial" w:hAnsi="Arial" w:cs="Arial"/>
          <w:color w:val="000000"/>
          <w:sz w:val="21"/>
          <w:szCs w:val="21"/>
          <w:shd w:fill="FAFAFA" w:val="clear"/>
        </w:rPr>
      </w:pPr>
      <w:r>
        <w:rPr>
          <w:rFonts w:cs="Arial" w:ascii="Arial" w:hAnsi="Arial"/>
          <w:color w:val="000000"/>
          <w:sz w:val="21"/>
          <w:szCs w:val="21"/>
          <w:shd w:fill="FAFAFA" w:val="clear"/>
        </w:rPr>
      </w:r>
    </w:p>
    <w:p>
      <w:pPr>
        <w:pStyle w:val="Normal"/>
        <w:shd w:val="clear" w:color="auto" w:fill="FAFAFA"/>
        <w:spacing w:lineRule="auto" w:line="240" w:before="0" w:after="0"/>
        <w:textAlignment w:val="baseline"/>
        <w:rPr/>
      </w:pPr>
      <w:r>
        <w:rPr/>
      </w:r>
    </w:p>
    <w:p>
      <w:pPr>
        <w:pStyle w:val="Normal"/>
        <w:shd w:val="clear" w:color="auto" w:fill="FFFFFF"/>
        <w:spacing w:lineRule="auto" w:line="240" w:before="0" w:after="0"/>
        <w:rPr>
          <w:rFonts w:ascii="Arial" w:hAnsi="Arial" w:eastAsia="Times New Roman" w:cs="Arial"/>
          <w:sz w:val="24"/>
          <w:szCs w:val="24"/>
          <w:lang w:eastAsia="fr-FR"/>
        </w:rPr>
      </w:pPr>
      <w:r>
        <w:rPr>
          <w:rFonts w:eastAsia="Times New Roman" w:cs="Calibri" w:cstheme="minorHAnsi"/>
          <w:lang w:eastAsia="fr-FR"/>
        </w:rPr>
        <w:t xml:space="preserve">Ce poste vous intéresse ? Déposez </w:t>
      </w:r>
      <w:r>
        <w:rPr>
          <w:rFonts w:cs="Calibri" w:cstheme="minorHAnsi"/>
        </w:rPr>
        <w:t xml:space="preserve">votre lettre de motivation, votre CV, votre dernier arrêté de situation, votre dernier bulletin de salaire et votre RQTH le cas échéant au plus tard le 13/05/2023, directement sur notre site </w:t>
      </w:r>
      <w:hyperlink r:id="rId2">
        <w:r>
          <w:rPr>
            <w:rStyle w:val="LienInternet"/>
            <w:rFonts w:cs="Calibri" w:cstheme="minorHAnsi"/>
          </w:rPr>
          <w:t>https://emploi.metropole.nantes.fr/Pages/Offre/detailoffre.aspx?idOffre=6182&amp;idOrigine=502&amp;LCID=1036&amp;offerReference=2023-6182</w:t>
        </w:r>
      </w:hyperlink>
      <w:r>
        <w:rPr>
          <w:rFonts w:cs="Calibri" w:cstheme="minorHAnsi"/>
        </w:rPr>
        <w:t xml:space="preserve"> </w:t>
      </w:r>
    </w:p>
    <w:p>
      <w:pPr>
        <w:pStyle w:val="Normal"/>
        <w:rPr/>
      </w:pPr>
      <w:r>
        <w:rPr/>
      </w:r>
    </w:p>
    <w:p>
      <w:pPr>
        <w:pStyle w:val="Normal"/>
        <w:shd w:val="clear" w:color="auto" w:fill="FFFFFF"/>
        <w:spacing w:lineRule="auto" w:line="240" w:before="0" w:after="0"/>
        <w:rPr>
          <w:rFonts w:ascii="Calibri" w:hAnsi="Calibri" w:eastAsia="Times New Roman" w:cs="Calibri"/>
          <w:b/>
          <w:b/>
          <w:bCs/>
          <w:lang w:eastAsia="fr-FR"/>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0850"/>
    <w:pPr>
      <w:widowControl/>
      <w:suppressAutoHyphens w:val="true"/>
      <w:bidi w:val="0"/>
      <w:spacing w:lineRule="auto" w:line="259" w:before="0" w:after="160"/>
      <w:jc w:val="left"/>
    </w:pPr>
    <w:rPr>
      <w:rFonts w:ascii="Calibri" w:hAnsi="Calibri" w:eastAsia="Calibri" w:cs=""/>
      <w:color w:val="auto"/>
      <w:kern w:val="0"/>
      <w:sz w:val="22"/>
      <w:szCs w:val="22"/>
      <w:lang w:val="fr-FR" w:eastAsia="en-US" w:bidi="ar-SA"/>
      <w14:ligatures w14:val="none"/>
    </w:rPr>
  </w:style>
  <w:style w:type="paragraph" w:styleId="Titre3">
    <w:name w:val="Heading 3"/>
    <w:basedOn w:val="Normal"/>
    <w:link w:val="Titre3Car"/>
    <w:uiPriority w:val="9"/>
    <w:qFormat/>
    <w:rsid w:val="00f00850"/>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uiPriority w:val="9"/>
    <w:qFormat/>
    <w:rsid w:val="00f00850"/>
    <w:rPr>
      <w:rFonts w:ascii="Times New Roman" w:hAnsi="Times New Roman" w:eastAsia="Times New Roman" w:cs="Times New Roman"/>
      <w:b/>
      <w:bCs/>
      <w:kern w:val="0"/>
      <w:sz w:val="27"/>
      <w:szCs w:val="27"/>
      <w:lang w:eastAsia="fr-FR"/>
      <w14:ligatures w14:val="none"/>
    </w:rPr>
  </w:style>
  <w:style w:type="character" w:styleId="Strong">
    <w:name w:val="Strong"/>
    <w:basedOn w:val="DefaultParagraphFont"/>
    <w:uiPriority w:val="22"/>
    <w:qFormat/>
    <w:rsid w:val="00f00850"/>
    <w:rPr>
      <w:b/>
      <w:bCs/>
    </w:rPr>
  </w:style>
  <w:style w:type="character" w:styleId="LienInternet">
    <w:name w:val="Lien Internet"/>
    <w:basedOn w:val="DefaultParagraphFont"/>
    <w:uiPriority w:val="99"/>
    <w:unhideWhenUsed/>
    <w:rsid w:val="00f00850"/>
    <w:rPr>
      <w:color w:val="0563C1" w:themeColor="hyperlink"/>
      <w:u w:val="single"/>
    </w:rPr>
  </w:style>
  <w:style w:type="character" w:styleId="UnresolvedMention">
    <w:name w:val="Unresolved Mention"/>
    <w:basedOn w:val="DefaultParagraphFont"/>
    <w:uiPriority w:val="99"/>
    <w:semiHidden/>
    <w:unhideWhenUsed/>
    <w:qFormat/>
    <w:rsid w:val="00f0085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f00850"/>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ploi.metropole.nantes.fr/Pages/Offre/detailoffre.aspx?idOffre=6182&amp;idOrigine=502&amp;LCID=1036&amp;offerReference=2023-618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LibreOffice/7.3.4.2$Windows_X86_64 LibreOffice_project/728fec16bd5f605073805c3c9e7c4212a0120dc5</Application>
  <AppVersion>15.0000</AppVersion>
  <Pages>3</Pages>
  <Words>762</Words>
  <Characters>4331</Characters>
  <CharactersWithSpaces>5050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2023-04-13T09:46:00Z</dcterms:created>
  <dc:creator>LE BAIL Amelie</dc:creator>
  <dc:description/>
  <dc:language>fr-FR</dc:language>
  <cp:lastModifiedBy/>
  <dcterms:modified xsi:type="dcterms:W3CDTF">2023-04-13T15:33:02Z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