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B16F1" w14:textId="7E4D18B5" w:rsidR="00167962" w:rsidRDefault="00167962" w:rsidP="00F85294">
      <w:pPr>
        <w:jc w:val="both"/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</w:pPr>
      <w:r w:rsidRPr="00F85294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Située dans les Yvelines, à proximité de Paris (16,5 km) et en bordure des Hauts-de-Seine, Viroflay (16 300 habitants) offre à sa population un cadre verdoyant avec ses 145 hectares de forêt, un peu plus de 17 hectares d’espaces verts dont 5 de parc forestier. La ville est riche d’équipements culturels et sportifs (bibliothèque, ateliers d’arts, conservatoire à rayonnement intercommunal de musique et de danse, Union sportive </w:t>
      </w:r>
      <w:r w:rsidR="00F85294" w:rsidRPr="00F85294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multi activité</w:t>
      </w:r>
      <w:r w:rsidRPr="00F85294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) et de nombreuses associations agissant dans le domaine des loisirs, du social, de la culture, du devoir de mémoire et contribuant à l’animation de la ville et à tisser du lien.</w:t>
      </w:r>
    </w:p>
    <w:p w14:paraId="32BF9994" w14:textId="77777777" w:rsidR="00047D97" w:rsidRPr="00F85294" w:rsidRDefault="00047D97" w:rsidP="00F85294">
      <w:pPr>
        <w:jc w:val="both"/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</w:pPr>
    </w:p>
    <w:p w14:paraId="1A9BD9AB" w14:textId="77777777" w:rsidR="00167962" w:rsidRPr="00F85294" w:rsidRDefault="00167962" w:rsidP="00167962">
      <w:pP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</w:pPr>
      <w:r w:rsidRPr="00F85294"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  <w:t>La ville de Viroflay recrute</w:t>
      </w:r>
    </w:p>
    <w:p w14:paraId="67FA3ED9" w14:textId="77777777" w:rsidR="00167962" w:rsidRPr="00F85294" w:rsidRDefault="00167962" w:rsidP="00167962">
      <w:pP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</w:pPr>
    </w:p>
    <w:p w14:paraId="064A00D9" w14:textId="66967C0C" w:rsidR="00167962" w:rsidRPr="00F85294" w:rsidRDefault="00047D97" w:rsidP="001679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85294">
        <w:rPr>
          <w:rFonts w:ascii="Times New Roman" w:hAnsi="Times New Roman" w:cs="Times New Roman"/>
          <w:sz w:val="24"/>
          <w:szCs w:val="24"/>
        </w:rPr>
        <w:t>irecteur</w:t>
      </w:r>
      <w:r w:rsidR="00767C4D">
        <w:rPr>
          <w:rFonts w:ascii="Times New Roman" w:hAnsi="Times New Roman" w:cs="Times New Roman"/>
          <w:sz w:val="24"/>
          <w:szCs w:val="24"/>
        </w:rPr>
        <w:t xml:space="preserve"> </w:t>
      </w:r>
      <w:r w:rsidR="00F85294" w:rsidRPr="00F85294">
        <w:rPr>
          <w:rFonts w:ascii="Times New Roman" w:hAnsi="Times New Roman" w:cs="Times New Roman"/>
          <w:sz w:val="24"/>
          <w:szCs w:val="24"/>
        </w:rPr>
        <w:t xml:space="preserve">de </w:t>
      </w:r>
      <w:r w:rsidR="00767C4D">
        <w:rPr>
          <w:rFonts w:ascii="Times New Roman" w:hAnsi="Times New Roman" w:cs="Times New Roman"/>
          <w:sz w:val="24"/>
          <w:szCs w:val="24"/>
        </w:rPr>
        <w:t>crèche</w:t>
      </w:r>
      <w:r w:rsidR="000C7C64">
        <w:rPr>
          <w:rFonts w:ascii="Times New Roman" w:hAnsi="Times New Roman" w:cs="Times New Roman"/>
          <w:sz w:val="24"/>
          <w:szCs w:val="24"/>
        </w:rPr>
        <w:t xml:space="preserve"> (H</w:t>
      </w:r>
      <w:r w:rsidR="00167962" w:rsidRPr="00F85294">
        <w:rPr>
          <w:rFonts w:ascii="Times New Roman" w:hAnsi="Times New Roman" w:cs="Times New Roman"/>
          <w:sz w:val="24"/>
          <w:szCs w:val="24"/>
        </w:rPr>
        <w:t>/</w:t>
      </w:r>
      <w:r w:rsidR="000C7C64">
        <w:rPr>
          <w:rFonts w:ascii="Times New Roman" w:hAnsi="Times New Roman" w:cs="Times New Roman"/>
          <w:sz w:val="24"/>
          <w:szCs w:val="24"/>
        </w:rPr>
        <w:t>F</w:t>
      </w:r>
      <w:r w:rsidR="00167962" w:rsidRPr="00F85294">
        <w:rPr>
          <w:rFonts w:ascii="Times New Roman" w:hAnsi="Times New Roman" w:cs="Times New Roman"/>
          <w:sz w:val="24"/>
          <w:szCs w:val="24"/>
        </w:rPr>
        <w:t>)</w:t>
      </w:r>
    </w:p>
    <w:p w14:paraId="600F3B87" w14:textId="0CA46B60" w:rsidR="00167962" w:rsidRPr="00F85294" w:rsidRDefault="00167962" w:rsidP="00167962">
      <w:pPr>
        <w:rPr>
          <w:rFonts w:ascii="Times New Roman" w:hAnsi="Times New Roman" w:cs="Times New Roman"/>
          <w:sz w:val="24"/>
          <w:szCs w:val="24"/>
        </w:rPr>
      </w:pPr>
      <w:r w:rsidRPr="00F85294">
        <w:rPr>
          <w:rFonts w:ascii="Times New Roman" w:hAnsi="Times New Roman" w:cs="Times New Roman"/>
          <w:sz w:val="24"/>
          <w:szCs w:val="24"/>
        </w:rPr>
        <w:t>Catégorie A</w:t>
      </w:r>
      <w:r w:rsidR="00E8534F">
        <w:rPr>
          <w:rFonts w:ascii="Times New Roman" w:hAnsi="Times New Roman" w:cs="Times New Roman"/>
          <w:sz w:val="24"/>
          <w:szCs w:val="24"/>
        </w:rPr>
        <w:t xml:space="preserve"> ou A+</w:t>
      </w:r>
      <w:r w:rsidRPr="00F85294">
        <w:rPr>
          <w:rFonts w:ascii="Times New Roman" w:hAnsi="Times New Roman" w:cs="Times New Roman"/>
          <w:sz w:val="24"/>
          <w:szCs w:val="24"/>
        </w:rPr>
        <w:t xml:space="preserve"> – filière médico-sociale</w:t>
      </w:r>
    </w:p>
    <w:p w14:paraId="46474CF6" w14:textId="27CD5255" w:rsidR="000D241F" w:rsidRPr="00864993" w:rsidRDefault="006910AC" w:rsidP="00864993">
      <w:pPr>
        <w:keepNext/>
        <w:tabs>
          <w:tab w:val="left" w:pos="2835"/>
        </w:tabs>
        <w:spacing w:after="0" w:line="240" w:lineRule="auto"/>
        <w:ind w:right="142"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547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Sous l’autorité hiérarchique de la </w:t>
      </w:r>
      <w:r w:rsidR="00C022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Directrice </w:t>
      </w:r>
      <w:r w:rsidRPr="00A547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</w:t>
      </w:r>
      <w:r w:rsidR="00A54700" w:rsidRPr="00A547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etite Enfance</w:t>
      </w:r>
      <w:r w:rsidR="00C022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et Parentalité</w:t>
      </w:r>
      <w:r w:rsidR="00A54700" w:rsidRPr="00A547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vous dirigez </w:t>
      </w:r>
      <w:r w:rsidR="008649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</w:t>
      </w:r>
      <w:r w:rsidR="000D241F">
        <w:rPr>
          <w:szCs w:val="20"/>
        </w:rPr>
        <w:t>ne</w:t>
      </w:r>
      <w:r w:rsidR="000D241F" w:rsidRPr="000D241F">
        <w:rPr>
          <w:szCs w:val="20"/>
        </w:rPr>
        <w:t> </w:t>
      </w:r>
      <w:r w:rsidR="000D241F" w:rsidRPr="000D241F">
        <w:rPr>
          <w:b/>
          <w:bCs/>
          <w:szCs w:val="20"/>
        </w:rPr>
        <w:t>c</w:t>
      </w:r>
      <w:r w:rsidR="000D241F">
        <w:rPr>
          <w:b/>
          <w:bCs/>
          <w:szCs w:val="20"/>
        </w:rPr>
        <w:t>rèche récemment construite de</w:t>
      </w:r>
      <w:r w:rsidR="000D241F" w:rsidRPr="000D241F">
        <w:rPr>
          <w:b/>
          <w:bCs/>
          <w:szCs w:val="20"/>
        </w:rPr>
        <w:t xml:space="preserve"> 41 berceaux</w:t>
      </w:r>
      <w:r w:rsidR="000D241F" w:rsidRPr="000D241F">
        <w:rPr>
          <w:szCs w:val="20"/>
        </w:rPr>
        <w:t xml:space="preserve">, </w:t>
      </w:r>
      <w:r w:rsidR="000D241F">
        <w:rPr>
          <w:szCs w:val="20"/>
        </w:rPr>
        <w:t>d</w:t>
      </w:r>
      <w:r w:rsidR="000D241F" w:rsidRPr="000D241F">
        <w:rPr>
          <w:szCs w:val="20"/>
        </w:rPr>
        <w:t xml:space="preserve">’une surface de 630 m², </w:t>
      </w:r>
      <w:r w:rsidR="000D241F">
        <w:rPr>
          <w:szCs w:val="20"/>
        </w:rPr>
        <w:t>qui comprend</w:t>
      </w:r>
      <w:r w:rsidR="000D241F" w:rsidRPr="000D241F">
        <w:rPr>
          <w:szCs w:val="20"/>
        </w:rPr>
        <w:t> </w:t>
      </w:r>
      <w:r w:rsidR="000D241F" w:rsidRPr="000D241F">
        <w:rPr>
          <w:b/>
          <w:bCs/>
          <w:szCs w:val="20"/>
        </w:rPr>
        <w:t>380 m² de jardin sur cour</w:t>
      </w:r>
      <w:r w:rsidR="000D241F" w:rsidRPr="000D241F">
        <w:rPr>
          <w:szCs w:val="20"/>
        </w:rPr>
        <w:t>. L’intérieur de la crèche est habillé de </w:t>
      </w:r>
      <w:r w:rsidR="000D241F" w:rsidRPr="000D241F">
        <w:rPr>
          <w:b/>
          <w:bCs/>
          <w:szCs w:val="20"/>
        </w:rPr>
        <w:t>matières naturelles et chaleureuses</w:t>
      </w:r>
      <w:r w:rsidR="000D241F" w:rsidRPr="000D241F">
        <w:rPr>
          <w:szCs w:val="20"/>
        </w:rPr>
        <w:t>, en lien avec la nature. Les espaces techniques et les bureaux donnent sur l’avenue, tandis que </w:t>
      </w:r>
      <w:r w:rsidR="000D241F" w:rsidRPr="000D241F">
        <w:rPr>
          <w:b/>
          <w:bCs/>
          <w:szCs w:val="20"/>
        </w:rPr>
        <w:t>toutes les sections et espaces de vie sont organisés autour de deux jardins</w:t>
      </w:r>
      <w:r w:rsidR="000D241F" w:rsidRPr="000D241F">
        <w:rPr>
          <w:szCs w:val="20"/>
        </w:rPr>
        <w:t>, avec de </w:t>
      </w:r>
      <w:r w:rsidR="000D241F" w:rsidRPr="000D241F">
        <w:rPr>
          <w:b/>
          <w:bCs/>
          <w:szCs w:val="20"/>
        </w:rPr>
        <w:t>grandes ouvertures</w:t>
      </w:r>
      <w:r w:rsidR="000D241F">
        <w:rPr>
          <w:b/>
          <w:bCs/>
          <w:szCs w:val="20"/>
        </w:rPr>
        <w:t xml:space="preserve"> </w:t>
      </w:r>
      <w:r w:rsidR="000D241F" w:rsidRPr="000D241F">
        <w:rPr>
          <w:szCs w:val="20"/>
        </w:rPr>
        <w:t xml:space="preserve">favorisant la lumière naturelle. </w:t>
      </w:r>
    </w:p>
    <w:p w14:paraId="7695405A" w14:textId="7AD96433" w:rsidR="00A54700" w:rsidRPr="000D241F" w:rsidRDefault="000D241F" w:rsidP="000D241F">
      <w:pPr>
        <w:pStyle w:val="NormalWeb"/>
        <w:shd w:val="clear" w:color="auto" w:fill="FFFFFF"/>
        <w:spacing w:before="300" w:beforeAutospacing="0" w:after="0" w:afterAutospacing="0"/>
        <w:rPr>
          <w:szCs w:val="20"/>
        </w:rPr>
      </w:pPr>
      <w:r w:rsidRPr="000D241F">
        <w:rPr>
          <w:szCs w:val="20"/>
        </w:rPr>
        <w:t>Plusieurs dortoirs ont été aménagés par espace de vie pour favoriser la </w:t>
      </w:r>
      <w:r w:rsidRPr="000D241F">
        <w:rPr>
          <w:b/>
          <w:bCs/>
          <w:szCs w:val="20"/>
        </w:rPr>
        <w:t>qualité du sommeil</w:t>
      </w:r>
      <w:r w:rsidRPr="000D241F">
        <w:rPr>
          <w:szCs w:val="20"/>
        </w:rPr>
        <w:t> des enfants. Un </w:t>
      </w:r>
      <w:r w:rsidRPr="000D241F">
        <w:rPr>
          <w:b/>
          <w:bCs/>
          <w:szCs w:val="20"/>
        </w:rPr>
        <w:t>espace jeux d’eau</w:t>
      </w:r>
      <w:r w:rsidRPr="000D241F">
        <w:rPr>
          <w:szCs w:val="20"/>
        </w:rPr>
        <w:t> et une </w:t>
      </w:r>
      <w:r w:rsidRPr="000D241F">
        <w:rPr>
          <w:b/>
          <w:bCs/>
          <w:szCs w:val="20"/>
        </w:rPr>
        <w:t>salle Snoezelen</w:t>
      </w:r>
      <w:r w:rsidRPr="000D241F">
        <w:rPr>
          <w:szCs w:val="20"/>
        </w:rPr>
        <w:t>, conçue pour recréer une ambiance sensorielle douce (musique apaisante, lumière tamisée), enrichissent l’expérience des tout-</w:t>
      </w:r>
      <w:proofErr w:type="gramStart"/>
      <w:r w:rsidRPr="000D241F">
        <w:rPr>
          <w:szCs w:val="20"/>
        </w:rPr>
        <w:t>petits.</w:t>
      </w:r>
      <w:r w:rsidR="006910AC" w:rsidRPr="000D241F">
        <w:rPr>
          <w:szCs w:val="20"/>
        </w:rPr>
        <w:t>.</w:t>
      </w:r>
      <w:proofErr w:type="gramEnd"/>
    </w:p>
    <w:p w14:paraId="48673A23" w14:textId="77777777" w:rsidR="000D241F" w:rsidRDefault="000D241F" w:rsidP="00167962">
      <w:pPr>
        <w:keepNext/>
        <w:tabs>
          <w:tab w:val="left" w:pos="2835"/>
        </w:tabs>
        <w:spacing w:after="0" w:line="240" w:lineRule="auto"/>
        <w:ind w:right="142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3DD5D0CB" w14:textId="5C306A34" w:rsidR="00047D97" w:rsidRPr="000D241F" w:rsidRDefault="00A54700" w:rsidP="00167962">
      <w:pPr>
        <w:keepNext/>
        <w:tabs>
          <w:tab w:val="left" w:pos="2835"/>
        </w:tabs>
        <w:spacing w:after="0" w:line="240" w:lineRule="auto"/>
        <w:ind w:right="142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0D241F">
        <w:rPr>
          <w:rFonts w:ascii="Times New Roman" w:eastAsia="Times New Roman" w:hAnsi="Times New Roman" w:cs="Times New Roman"/>
          <w:sz w:val="24"/>
          <w:szCs w:val="20"/>
          <w:lang w:eastAsia="fr-FR"/>
        </w:rPr>
        <w:t>Vous aurez en charge l</w:t>
      </w:r>
      <w:r w:rsidR="00167962" w:rsidRPr="000D241F">
        <w:rPr>
          <w:rFonts w:ascii="Times New Roman" w:eastAsia="Times New Roman" w:hAnsi="Times New Roman" w:cs="Times New Roman"/>
          <w:sz w:val="24"/>
          <w:szCs w:val="20"/>
          <w:lang w:eastAsia="fr-FR"/>
        </w:rPr>
        <w:t>a gestion éducative, pédagogique, logistique,</w:t>
      </w:r>
      <w:r w:rsidR="00C02298" w:rsidRPr="000D241F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administrative et financière</w:t>
      </w:r>
      <w:r w:rsidR="00047D97" w:rsidRPr="000D241F">
        <w:rPr>
          <w:rFonts w:ascii="Times New Roman" w:eastAsia="Times New Roman" w:hAnsi="Times New Roman" w:cs="Times New Roman"/>
          <w:sz w:val="24"/>
          <w:szCs w:val="20"/>
          <w:lang w:eastAsia="fr-FR"/>
        </w:rPr>
        <w:t>, mais également de</w:t>
      </w:r>
      <w:r w:rsidR="00167962" w:rsidRPr="000D241F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la sécurité, de la santé et du développement des enfants</w:t>
      </w:r>
      <w:r w:rsidR="00047D97" w:rsidRPr="000D241F">
        <w:rPr>
          <w:rFonts w:ascii="Times New Roman" w:eastAsia="Times New Roman" w:hAnsi="Times New Roman" w:cs="Times New Roman"/>
          <w:sz w:val="24"/>
          <w:szCs w:val="20"/>
          <w:lang w:eastAsia="fr-FR"/>
        </w:rPr>
        <w:t>.</w:t>
      </w:r>
    </w:p>
    <w:p w14:paraId="79FD617E" w14:textId="77777777" w:rsidR="00047D97" w:rsidRPr="000D241F" w:rsidRDefault="00047D97" w:rsidP="00167962">
      <w:pPr>
        <w:keepNext/>
        <w:tabs>
          <w:tab w:val="left" w:pos="2835"/>
        </w:tabs>
        <w:spacing w:after="0" w:line="240" w:lineRule="auto"/>
        <w:ind w:right="142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34E91F92" w14:textId="77777777" w:rsidR="00047D97" w:rsidRDefault="00047D97" w:rsidP="00167962">
      <w:pPr>
        <w:keepNext/>
        <w:tabs>
          <w:tab w:val="left" w:pos="2835"/>
        </w:tabs>
        <w:spacing w:after="0" w:line="240" w:lineRule="auto"/>
        <w:ind w:righ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869115B" w14:textId="73DC10BE" w:rsidR="00047D97" w:rsidRDefault="00047D97" w:rsidP="00047D97">
      <w:pPr>
        <w:keepNext/>
        <w:tabs>
          <w:tab w:val="left" w:pos="2835"/>
        </w:tabs>
        <w:spacing w:after="0" w:line="240" w:lineRule="auto"/>
        <w:ind w:righ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Dans ce cadre, v</w:t>
      </w:r>
      <w:r w:rsidR="00167962" w:rsidRPr="00A54700">
        <w:rPr>
          <w:rFonts w:ascii="Times New Roman" w:eastAsia="Times New Roman" w:hAnsi="Times New Roman" w:cs="Times New Roman"/>
          <w:sz w:val="24"/>
          <w:szCs w:val="24"/>
          <w:lang w:eastAsia="fr-FR"/>
        </w:rPr>
        <w:t>os missions portent sur plusieurs volets :</w:t>
      </w:r>
    </w:p>
    <w:p w14:paraId="074DD99C" w14:textId="63DA8381" w:rsidR="00B00A73" w:rsidRPr="00B00A73" w:rsidRDefault="00B00A73" w:rsidP="00B00A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 w:rsidRPr="00B00A73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Encadre</w:t>
      </w:r>
      <w:r w:rsidRPr="00493893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r et accompagner une équipe de </w:t>
      </w:r>
      <w:r w:rsidR="00EC484F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1</w:t>
      </w:r>
      <w:r w:rsidR="00A85361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2</w:t>
      </w:r>
      <w:r w:rsidRPr="00B00A73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professionnels de la </w:t>
      </w:r>
      <w:r w:rsidR="002D2EA4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Petite Enfance en collaboration avec un relai de direction EJE</w:t>
      </w:r>
    </w:p>
    <w:p w14:paraId="50A1E972" w14:textId="650E3116" w:rsidR="00B00A73" w:rsidRPr="00B00A73" w:rsidRDefault="00B00A73" w:rsidP="00B00A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 w:rsidRPr="00493893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Assurer </w:t>
      </w:r>
      <w:r w:rsidRPr="00B00A73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la mise en œuvre </w:t>
      </w:r>
      <w:r w:rsidRPr="00493893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et le suivi </w:t>
      </w:r>
      <w:r w:rsidRPr="00B00A73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du projet pédagogique de la structure et notamment la forte dynamique </w:t>
      </w:r>
      <w:r w:rsidRPr="00493893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de projets existante (handicap</w:t>
      </w:r>
      <w:r w:rsidRPr="00B00A73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, langage</w:t>
      </w:r>
      <w:r w:rsidRPr="00493893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signé</w:t>
      </w:r>
      <w:r w:rsidRPr="00B00A73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, prévention santé, etc.)</w:t>
      </w:r>
    </w:p>
    <w:p w14:paraId="6E85A7F5" w14:textId="17C8475D" w:rsidR="00B00A73" w:rsidRPr="00493893" w:rsidRDefault="00B00A73" w:rsidP="00B00A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 w:rsidRPr="00B00A73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Poursuivre l’élaboration du projet d’établissement en lien avec </w:t>
      </w:r>
      <w:r w:rsidRPr="00493893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le </w:t>
      </w:r>
      <w:r w:rsidR="00C02298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Directrice </w:t>
      </w:r>
      <w:r w:rsidRPr="00493893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P</w:t>
      </w:r>
      <w:r w:rsidRPr="00B00A73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etite Enfance</w:t>
      </w:r>
      <w:r w:rsidR="00C02298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et Parentalité</w:t>
      </w:r>
    </w:p>
    <w:p w14:paraId="63566497" w14:textId="69DFA986" w:rsidR="00B00A73" w:rsidRPr="00B00A73" w:rsidRDefault="00B00A73" w:rsidP="00B00A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 w:rsidRPr="00493893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Coordonner les différentes actions éducatives avec </w:t>
      </w:r>
      <w:r w:rsidR="00047D97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les</w:t>
      </w:r>
      <w:r w:rsidRPr="00493893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partenaires et mettre en place les activités avec l'aide des équipes</w:t>
      </w:r>
    </w:p>
    <w:p w14:paraId="18895146" w14:textId="4FA5B847" w:rsidR="00B00A73" w:rsidRPr="00B00A73" w:rsidRDefault="00B00A73" w:rsidP="00B00A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 w:rsidRPr="00B00A73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Piloter la gestion administrative et budgétaire </w:t>
      </w:r>
      <w:r w:rsidR="00047D97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des</w:t>
      </w:r>
      <w:r w:rsidRPr="00B00A73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structure</w:t>
      </w:r>
      <w:r w:rsidR="00047D97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</w:t>
      </w:r>
    </w:p>
    <w:p w14:paraId="66FFBA3A" w14:textId="239B6DFC" w:rsidR="00B00A73" w:rsidRPr="00B00A73" w:rsidRDefault="00B00A73" w:rsidP="00B00A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 w:rsidRPr="00B00A73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Comprendre les besoins des familles et des enfants et y répondre dans le cadre établi</w:t>
      </w:r>
    </w:p>
    <w:p w14:paraId="7B982E11" w14:textId="1CD72F7F" w:rsidR="00B00A73" w:rsidRPr="00B00A73" w:rsidRDefault="00B00A73" w:rsidP="00B00A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 w:rsidRPr="00B00A73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Faire appliquer la réglementation en vigueur sur l’hygiène et la sécurité ainsi que le règlement intérieur</w:t>
      </w:r>
    </w:p>
    <w:p w14:paraId="182C2AB4" w14:textId="0645D18A" w:rsidR="00B00A73" w:rsidRPr="00B00A73" w:rsidRDefault="00B00A73" w:rsidP="00B00A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 w:rsidRPr="00B00A73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Superviser l’activité dans le respect du règlement intérieur</w:t>
      </w:r>
    </w:p>
    <w:p w14:paraId="716EFDD9" w14:textId="3F8449AA" w:rsidR="00B00A73" w:rsidRPr="00493893" w:rsidRDefault="00B00A73" w:rsidP="00B00A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 w:rsidRPr="00493893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Planifier, animer et </w:t>
      </w:r>
      <w:r w:rsidRPr="00B00A73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organiser les réunions d’équipes</w:t>
      </w:r>
    </w:p>
    <w:p w14:paraId="33336433" w14:textId="3213F744" w:rsidR="00B00A73" w:rsidRPr="00493893" w:rsidRDefault="00B00A73" w:rsidP="00B00A7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93893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Planifie</w:t>
      </w:r>
      <w:r w:rsidR="00047D97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r</w:t>
      </w:r>
      <w:r w:rsidRPr="00493893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et participe</w:t>
      </w:r>
      <w:r w:rsidR="00047D97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r</w:t>
      </w:r>
      <w:r w:rsidRPr="00493893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aux réunions avec la psychologue ou les parents</w:t>
      </w:r>
    </w:p>
    <w:p w14:paraId="2DD132F8" w14:textId="4301B9B4" w:rsidR="00493893" w:rsidRPr="00493893" w:rsidRDefault="00493893" w:rsidP="00B00A7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93893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lastRenderedPageBreak/>
        <w:t>Participer aux commissions d’attribution des places</w:t>
      </w:r>
    </w:p>
    <w:p w14:paraId="4A0D7274" w14:textId="3975B050" w:rsidR="00B00A73" w:rsidRPr="00B00A73" w:rsidRDefault="00B00A73" w:rsidP="00B00A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 w:rsidRPr="00B00A73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Réal</w:t>
      </w:r>
      <w:r w:rsidR="00493893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iser le bilan d’activité annuel.</w:t>
      </w:r>
    </w:p>
    <w:p w14:paraId="13492E49" w14:textId="650637F1" w:rsidR="00167962" w:rsidRDefault="00167962" w:rsidP="00F85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Vous assurez les astreintes des autres structures, développez le partenariat inter</w:t>
      </w:r>
      <w:r w:rsidR="00047D97">
        <w:rPr>
          <w:rFonts w:ascii="Times New Roman" w:eastAsia="Times New Roman" w:hAnsi="Times New Roman" w:cs="Times New Roman"/>
          <w:sz w:val="24"/>
          <w:szCs w:val="20"/>
          <w:lang w:eastAsia="fr-FR"/>
        </w:rPr>
        <w:t>-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crèches et pa</w:t>
      </w:r>
      <w:r w:rsidR="002D2EA4">
        <w:rPr>
          <w:rFonts w:ascii="Times New Roman" w:eastAsia="Times New Roman" w:hAnsi="Times New Roman" w:cs="Times New Roman"/>
          <w:sz w:val="24"/>
          <w:szCs w:val="20"/>
          <w:lang w:eastAsia="fr-FR"/>
        </w:rPr>
        <w:t>rticipez aux opérations festives du secteur de la Petite Enfance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.</w:t>
      </w:r>
    </w:p>
    <w:p w14:paraId="737135FF" w14:textId="77777777" w:rsidR="00F85294" w:rsidRDefault="00F85294" w:rsidP="00F85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4ABF4DF8" w14:textId="0C129081" w:rsidR="00493893" w:rsidRPr="00B00A73" w:rsidRDefault="00493893" w:rsidP="00493893">
      <w:pPr>
        <w:spacing w:before="240" w:after="0" w:line="240" w:lineRule="auto"/>
        <w:rPr>
          <w:rFonts w:ascii="&amp;quot" w:eastAsia="Times New Roman" w:hAnsi="&amp;quot" w:cs="Times New Roman"/>
          <w:b/>
          <w:color w:val="333333"/>
          <w:sz w:val="24"/>
          <w:szCs w:val="24"/>
          <w:u w:val="single"/>
          <w:lang w:eastAsia="fr-FR"/>
        </w:rPr>
      </w:pPr>
      <w:r w:rsidRPr="00493893">
        <w:rPr>
          <w:rFonts w:ascii="&amp;quot" w:eastAsia="Times New Roman" w:hAnsi="&amp;quot" w:cs="Times New Roman"/>
          <w:b/>
          <w:color w:val="333333"/>
          <w:sz w:val="24"/>
          <w:szCs w:val="24"/>
          <w:u w:val="single"/>
          <w:lang w:eastAsia="fr-FR"/>
        </w:rPr>
        <w:t>Profil recherché</w:t>
      </w:r>
      <w:r w:rsidRPr="00B00A73">
        <w:rPr>
          <w:rFonts w:ascii="&amp;quot" w:eastAsia="Times New Roman" w:hAnsi="&amp;quot" w:cs="Times New Roman"/>
          <w:b/>
          <w:color w:val="333333"/>
          <w:sz w:val="24"/>
          <w:szCs w:val="24"/>
          <w:u w:val="single"/>
          <w:lang w:eastAsia="fr-FR"/>
        </w:rPr>
        <w:t xml:space="preserve"> :</w:t>
      </w:r>
    </w:p>
    <w:p w14:paraId="11DCA96F" w14:textId="0B813565" w:rsidR="00493893" w:rsidRPr="00493893" w:rsidRDefault="00047D97" w:rsidP="002D2E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Rompu à l’encadrement, vous j</w:t>
      </w:r>
      <w:r w:rsidR="00493893" w:rsidRPr="00493893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ustifi</w:t>
      </w:r>
      <w:r w:rsidR="00493893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z </w:t>
      </w:r>
      <w:r w:rsidR="00493893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d’une expérience minimum de 2</w:t>
      </w:r>
      <w:r w:rsidR="00493893" w:rsidRPr="00493893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ans en multi-accueil ou structure médico-sociale accueillant de jeunes enfants,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et savez travailler en équipe, rendre compte et gérer les urgences. Autonome et organisé, vous faites preuve de g</w:t>
      </w:r>
      <w:r w:rsidRPr="00493893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randes qualités d’écoute, d’analyse et de communication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et maîtrisez les outils informatiques.</w:t>
      </w:r>
    </w:p>
    <w:p w14:paraId="0C98BF6E" w14:textId="13283B23" w:rsidR="00167962" w:rsidRPr="00C35907" w:rsidRDefault="003A6A80" w:rsidP="0016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Poste à temps complet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14:paraId="5AF48EC4" w14:textId="0740D52E" w:rsidR="00167962" w:rsidRPr="00C35907" w:rsidRDefault="00167962" w:rsidP="00167962">
      <w:pPr>
        <w:rPr>
          <w:rFonts w:ascii="Times New Roman" w:hAnsi="Times New Roman" w:cs="Times New Roman"/>
          <w:sz w:val="24"/>
          <w:szCs w:val="24"/>
        </w:rPr>
      </w:pPr>
      <w:r w:rsidRPr="00C35907">
        <w:rPr>
          <w:rFonts w:ascii="Times New Roman" w:hAnsi="Times New Roman" w:cs="Times New Roman"/>
          <w:b/>
          <w:sz w:val="24"/>
          <w:szCs w:val="24"/>
          <w:u w:val="single"/>
        </w:rPr>
        <w:t>Horaires </w:t>
      </w:r>
      <w:r w:rsidR="003A6A80">
        <w:rPr>
          <w:rFonts w:ascii="Times New Roman" w:hAnsi="Times New Roman" w:cs="Times New Roman"/>
          <w:sz w:val="24"/>
          <w:szCs w:val="24"/>
        </w:rPr>
        <w:t>:</w:t>
      </w:r>
      <w:r w:rsidR="003A6A80">
        <w:rPr>
          <w:rFonts w:ascii="Times New Roman" w:hAnsi="Times New Roman" w:cs="Times New Roman"/>
          <w:sz w:val="24"/>
          <w:szCs w:val="24"/>
        </w:rPr>
        <w:tab/>
        <w:t>variables 38h00 hebdomadaires</w:t>
      </w:r>
      <w:r w:rsidRPr="00C35907">
        <w:rPr>
          <w:rFonts w:ascii="Times New Roman" w:hAnsi="Times New Roman" w:cs="Times New Roman"/>
          <w:sz w:val="24"/>
          <w:szCs w:val="24"/>
        </w:rPr>
        <w:t>.</w:t>
      </w:r>
    </w:p>
    <w:p w14:paraId="15C747DD" w14:textId="77777777" w:rsidR="003A6A80" w:rsidRDefault="003A6A80" w:rsidP="003A6A80">
      <w:pPr>
        <w:tabs>
          <w:tab w:val="left" w:pos="851"/>
        </w:tabs>
        <w:jc w:val="both"/>
      </w:pPr>
      <w:r w:rsidRPr="00612307">
        <w:t>Rémunération statutaire + PFA + CNAS</w:t>
      </w:r>
    </w:p>
    <w:p w14:paraId="0F50A9BC" w14:textId="43B37F31" w:rsidR="00047D97" w:rsidRPr="00047D97" w:rsidRDefault="00047D97" w:rsidP="00167962">
      <w:pPr>
        <w:rPr>
          <w:rFonts w:ascii="Times New Roman" w:hAnsi="Times New Roman" w:cs="Times New Roman"/>
          <w:sz w:val="24"/>
          <w:szCs w:val="24"/>
        </w:rPr>
      </w:pPr>
      <w:r w:rsidRPr="00047D97">
        <w:rPr>
          <w:rFonts w:ascii="Times New Roman" w:hAnsi="Times New Roman" w:cs="Times New Roman"/>
          <w:sz w:val="24"/>
          <w:szCs w:val="24"/>
        </w:rPr>
        <w:t>Pour nous rejoindre, cliquez sur le lien suivant :</w:t>
      </w:r>
      <w:r w:rsidR="0086499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hyperlink r:id="rId5" w:history="1">
        <w:r w:rsidR="00864993" w:rsidRPr="00945FC6">
          <w:rPr>
            <w:rStyle w:val="Lienhypertexte"/>
            <w:rFonts w:ascii="Times New Roman" w:hAnsi="Times New Roman" w:cs="Times New Roman"/>
            <w:sz w:val="24"/>
            <w:szCs w:val="24"/>
          </w:rPr>
          <w:t>https://apply.wink-lab.com/apply/911624f1-dfaf-46ee-985c-461a5793b423</w:t>
        </w:r>
      </w:hyperlink>
      <w:r w:rsidR="0086499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</w:p>
    <w:p w14:paraId="09E79B46" w14:textId="77777777" w:rsidR="00167962" w:rsidRDefault="00167962" w:rsidP="00167962"/>
    <w:p w14:paraId="0BE1E70D" w14:textId="77777777" w:rsidR="001425A7" w:rsidRDefault="001425A7"/>
    <w:sectPr w:rsidR="00142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C4566"/>
    <w:multiLevelType w:val="hybridMultilevel"/>
    <w:tmpl w:val="4808ED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60560"/>
    <w:multiLevelType w:val="multilevel"/>
    <w:tmpl w:val="EAF4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C2D75"/>
    <w:multiLevelType w:val="multilevel"/>
    <w:tmpl w:val="25D8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2C31EF"/>
    <w:multiLevelType w:val="hybridMultilevel"/>
    <w:tmpl w:val="C8CA6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F0781"/>
    <w:multiLevelType w:val="hybridMultilevel"/>
    <w:tmpl w:val="0040044E"/>
    <w:lvl w:ilvl="0" w:tplc="718A3FE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757DF"/>
    <w:multiLevelType w:val="hybridMultilevel"/>
    <w:tmpl w:val="BA804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83F45"/>
    <w:multiLevelType w:val="hybridMultilevel"/>
    <w:tmpl w:val="E0FCE3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393190">
    <w:abstractNumId w:val="3"/>
  </w:num>
  <w:num w:numId="2" w16cid:durableId="504175044">
    <w:abstractNumId w:val="4"/>
  </w:num>
  <w:num w:numId="3" w16cid:durableId="814566376">
    <w:abstractNumId w:val="0"/>
  </w:num>
  <w:num w:numId="4" w16cid:durableId="856772766">
    <w:abstractNumId w:val="5"/>
  </w:num>
  <w:num w:numId="5" w16cid:durableId="1332876510">
    <w:abstractNumId w:val="6"/>
  </w:num>
  <w:num w:numId="6" w16cid:durableId="543760592">
    <w:abstractNumId w:val="2"/>
  </w:num>
  <w:num w:numId="7" w16cid:durableId="376318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962"/>
    <w:rsid w:val="00047D97"/>
    <w:rsid w:val="000C7C64"/>
    <w:rsid w:val="000D241F"/>
    <w:rsid w:val="001425A7"/>
    <w:rsid w:val="00167962"/>
    <w:rsid w:val="002D2EA4"/>
    <w:rsid w:val="003A6A80"/>
    <w:rsid w:val="00493893"/>
    <w:rsid w:val="0055156E"/>
    <w:rsid w:val="006910AC"/>
    <w:rsid w:val="00767C4D"/>
    <w:rsid w:val="007769C1"/>
    <w:rsid w:val="007F6BBC"/>
    <w:rsid w:val="00864993"/>
    <w:rsid w:val="00A54700"/>
    <w:rsid w:val="00A85361"/>
    <w:rsid w:val="00B00A73"/>
    <w:rsid w:val="00B615EE"/>
    <w:rsid w:val="00C02298"/>
    <w:rsid w:val="00C35907"/>
    <w:rsid w:val="00C8427F"/>
    <w:rsid w:val="00D312E2"/>
    <w:rsid w:val="00E8534F"/>
    <w:rsid w:val="00EB769D"/>
    <w:rsid w:val="00EC484F"/>
    <w:rsid w:val="00F8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2467E"/>
  <w15:chartTrackingRefBased/>
  <w15:docId w15:val="{24C550F5-AC76-4211-8007-CE1AED68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962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6796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679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D241F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864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ly.wink-lab.com/apply/911624f1-dfaf-46ee-985c-461a5793b4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BAIL Amelie</dc:creator>
  <cp:keywords/>
  <dc:description/>
  <cp:lastModifiedBy>LE BAIL Amelie</cp:lastModifiedBy>
  <cp:revision>2</cp:revision>
  <dcterms:created xsi:type="dcterms:W3CDTF">2026-05-04T13:23:00Z</dcterms:created>
  <dcterms:modified xsi:type="dcterms:W3CDTF">2026-05-04T13:23:00Z</dcterms:modified>
</cp:coreProperties>
</file>